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09"/>
        <w:gridCol w:w="6829"/>
      </w:tblGrid>
      <w:tr w:rsidR="006F15C4" w:rsidRPr="00C55E16" w:rsidTr="007409E3">
        <w:trPr>
          <w:jc w:val="center"/>
        </w:trPr>
        <w:tc>
          <w:tcPr>
            <w:tcW w:w="1809" w:type="dxa"/>
            <w:vAlign w:val="center"/>
          </w:tcPr>
          <w:p w:rsidR="006F15C4" w:rsidRPr="00C55E16" w:rsidRDefault="006F15C4" w:rsidP="007409E3">
            <w:pPr>
              <w:spacing w:after="0" w:line="240" w:lineRule="auto"/>
              <w:jc w:val="both"/>
              <w:rPr>
                <w:rFonts w:ascii="Arial" w:eastAsia="Calibri" w:hAnsi="Arial" w:cs="Arial"/>
                <w:b/>
                <w:color w:val="000000"/>
                <w:sz w:val="20"/>
                <w:szCs w:val="20"/>
                <w:lang w:val="es-CO" w:eastAsia="es-CO"/>
              </w:rPr>
            </w:pPr>
            <w:r w:rsidRPr="00C55E16">
              <w:rPr>
                <w:rFonts w:ascii="Arial" w:eastAsia="Calibri" w:hAnsi="Arial" w:cs="Arial"/>
                <w:b/>
                <w:color w:val="000000"/>
                <w:sz w:val="20"/>
                <w:szCs w:val="20"/>
                <w:lang w:val="es-CO" w:eastAsia="es-CO"/>
              </w:rPr>
              <w:t>DESEMPEÑO</w:t>
            </w:r>
          </w:p>
        </w:tc>
        <w:tc>
          <w:tcPr>
            <w:tcW w:w="6829" w:type="dxa"/>
            <w:vAlign w:val="center"/>
          </w:tcPr>
          <w:p w:rsidR="006F15C4" w:rsidRPr="00C55E16" w:rsidRDefault="00EF119C" w:rsidP="007409E3">
            <w:pPr>
              <w:spacing w:after="0" w:line="240" w:lineRule="auto"/>
              <w:contextualSpacing/>
              <w:jc w:val="both"/>
              <w:rPr>
                <w:rFonts w:ascii="Arial" w:eastAsia="Calibri" w:hAnsi="Arial" w:cs="Arial"/>
                <w:color w:val="000000"/>
                <w:sz w:val="20"/>
                <w:szCs w:val="20"/>
                <w:lang w:val="es-CO" w:eastAsia="es-CO"/>
              </w:rPr>
            </w:pPr>
            <w:r w:rsidRPr="006A3B8E">
              <w:rPr>
                <w:rFonts w:ascii="Arial" w:eastAsia="Calibri" w:hAnsi="Arial" w:cs="Arial"/>
                <w:color w:val="000000"/>
                <w:sz w:val="20"/>
                <w:szCs w:val="20"/>
                <w:lang w:val="es-CO" w:eastAsia="es-CO"/>
              </w:rPr>
              <w:t>Analizo las características del Conf</w:t>
            </w:r>
            <w:r>
              <w:rPr>
                <w:rFonts w:ascii="Arial" w:eastAsia="Calibri" w:hAnsi="Arial" w:cs="Arial"/>
                <w:color w:val="000000"/>
                <w:sz w:val="20"/>
                <w:szCs w:val="20"/>
                <w:lang w:val="es-CO" w:eastAsia="es-CO"/>
              </w:rPr>
              <w:t>licto utilizando elementos de la</w:t>
            </w:r>
            <w:r w:rsidRPr="006A3B8E">
              <w:rPr>
                <w:rFonts w:ascii="Arial" w:eastAsia="Calibri" w:hAnsi="Arial" w:cs="Arial"/>
                <w:color w:val="000000"/>
                <w:sz w:val="20"/>
                <w:szCs w:val="20"/>
                <w:lang w:val="es-CO" w:eastAsia="es-CO"/>
              </w:rPr>
              <w:t xml:space="preserve"> realidad colombiana</w:t>
            </w:r>
            <w:r>
              <w:rPr>
                <w:rFonts w:ascii="Arial" w:eastAsia="Calibri" w:hAnsi="Arial" w:cs="Arial"/>
                <w:color w:val="000000"/>
                <w:sz w:val="20"/>
                <w:szCs w:val="20"/>
                <w:lang w:val="es-CO" w:eastAsia="es-CO"/>
              </w:rPr>
              <w:t>.</w:t>
            </w:r>
          </w:p>
        </w:tc>
      </w:tr>
      <w:tr w:rsidR="006F15C4" w:rsidRPr="00C55E16" w:rsidTr="007409E3">
        <w:trPr>
          <w:jc w:val="center"/>
        </w:trPr>
        <w:tc>
          <w:tcPr>
            <w:tcW w:w="1809" w:type="dxa"/>
            <w:vAlign w:val="center"/>
          </w:tcPr>
          <w:p w:rsidR="006F15C4" w:rsidRPr="00C55E16" w:rsidRDefault="006F15C4" w:rsidP="007409E3">
            <w:pPr>
              <w:spacing w:after="0" w:line="240" w:lineRule="auto"/>
              <w:jc w:val="both"/>
              <w:rPr>
                <w:rFonts w:ascii="Arial" w:eastAsia="Calibri" w:hAnsi="Arial" w:cs="Arial"/>
                <w:b/>
                <w:color w:val="000000"/>
                <w:sz w:val="20"/>
                <w:szCs w:val="20"/>
                <w:lang w:val="es-CO" w:eastAsia="es-CO"/>
              </w:rPr>
            </w:pPr>
            <w:r w:rsidRPr="00C55E16">
              <w:rPr>
                <w:rFonts w:ascii="Arial" w:eastAsia="Calibri" w:hAnsi="Arial" w:cs="Arial"/>
                <w:b/>
                <w:color w:val="000000"/>
                <w:sz w:val="20"/>
                <w:szCs w:val="20"/>
                <w:lang w:val="es-CO" w:eastAsia="es-CO"/>
              </w:rPr>
              <w:t>CRITERIO DE EVALUACIÓN COGNITIVO</w:t>
            </w:r>
          </w:p>
        </w:tc>
        <w:tc>
          <w:tcPr>
            <w:tcW w:w="6829" w:type="dxa"/>
            <w:vAlign w:val="center"/>
          </w:tcPr>
          <w:p w:rsidR="006F15C4" w:rsidRPr="00C55E16" w:rsidRDefault="00EF119C" w:rsidP="007409E3">
            <w:pPr>
              <w:spacing w:after="0" w:line="240" w:lineRule="auto"/>
              <w:contextualSpacing/>
              <w:jc w:val="both"/>
              <w:rPr>
                <w:rFonts w:ascii="Arial" w:eastAsia="Calibri" w:hAnsi="Arial" w:cs="Arial"/>
                <w:color w:val="000000"/>
                <w:sz w:val="20"/>
                <w:szCs w:val="20"/>
                <w:highlight w:val="yellow"/>
                <w:lang w:val="es-CO" w:eastAsia="es-CO"/>
              </w:rPr>
            </w:pPr>
            <w:r>
              <w:rPr>
                <w:rFonts w:ascii="Arial" w:eastAsia="Calibri" w:hAnsi="Arial" w:cs="Arial"/>
                <w:color w:val="000000"/>
                <w:sz w:val="20"/>
                <w:szCs w:val="20"/>
                <w:lang w:val="es-CO" w:eastAsia="es-CO"/>
              </w:rPr>
              <w:t xml:space="preserve">Comprendo </w:t>
            </w:r>
            <w:r w:rsidR="006A3B8E" w:rsidRPr="006A3B8E">
              <w:rPr>
                <w:rFonts w:ascii="Arial" w:eastAsia="Calibri" w:hAnsi="Arial" w:cs="Arial"/>
                <w:color w:val="000000"/>
                <w:sz w:val="20"/>
                <w:szCs w:val="20"/>
                <w:lang w:val="es-CO" w:eastAsia="es-CO"/>
              </w:rPr>
              <w:t>las características del Conf</w:t>
            </w:r>
            <w:r w:rsidR="00A91E2B">
              <w:rPr>
                <w:rFonts w:ascii="Arial" w:eastAsia="Calibri" w:hAnsi="Arial" w:cs="Arial"/>
                <w:color w:val="000000"/>
                <w:sz w:val="20"/>
                <w:szCs w:val="20"/>
                <w:lang w:val="es-CO" w:eastAsia="es-CO"/>
              </w:rPr>
              <w:t>licto utilizando elementos de la</w:t>
            </w:r>
            <w:r w:rsidR="006A3B8E" w:rsidRPr="006A3B8E">
              <w:rPr>
                <w:rFonts w:ascii="Arial" w:eastAsia="Calibri" w:hAnsi="Arial" w:cs="Arial"/>
                <w:color w:val="000000"/>
                <w:sz w:val="20"/>
                <w:szCs w:val="20"/>
                <w:lang w:val="es-CO" w:eastAsia="es-CO"/>
              </w:rPr>
              <w:t xml:space="preserve"> realidad colombiana</w:t>
            </w:r>
            <w:r w:rsidR="006A3B8E">
              <w:rPr>
                <w:rFonts w:ascii="Arial" w:eastAsia="Calibri" w:hAnsi="Arial" w:cs="Arial"/>
                <w:color w:val="000000"/>
                <w:sz w:val="20"/>
                <w:szCs w:val="20"/>
                <w:lang w:val="es-CO" w:eastAsia="es-CO"/>
              </w:rPr>
              <w:t>.</w:t>
            </w:r>
          </w:p>
        </w:tc>
      </w:tr>
    </w:tbl>
    <w:p w:rsidR="006F15C4" w:rsidRPr="00C55E16" w:rsidRDefault="006F15C4" w:rsidP="006F15C4">
      <w:pPr>
        <w:spacing w:after="0" w:line="240" w:lineRule="auto"/>
        <w:jc w:val="both"/>
        <w:rPr>
          <w:rFonts w:ascii="Arial" w:eastAsia="Calibri" w:hAnsi="Arial" w:cs="Arial"/>
          <w:color w:val="000000"/>
          <w:sz w:val="20"/>
          <w:szCs w:val="20"/>
          <w:lang w:val="es-CO" w:eastAsia="es-CO"/>
        </w:rPr>
      </w:pPr>
    </w:p>
    <w:tbl>
      <w:tblPr>
        <w:tblW w:w="0" w:type="auto"/>
        <w:tblBorders>
          <w:top w:val="single" w:sz="8" w:space="0" w:color="8064A2"/>
          <w:left w:val="single" w:sz="8" w:space="0" w:color="8064A2"/>
          <w:bottom w:val="single" w:sz="8" w:space="0" w:color="8064A2"/>
          <w:right w:val="single" w:sz="8" w:space="0" w:color="8064A2"/>
        </w:tblBorders>
        <w:tblLook w:val="04A0"/>
      </w:tblPr>
      <w:tblGrid>
        <w:gridCol w:w="9147"/>
      </w:tblGrid>
      <w:tr w:rsidR="006F15C4" w:rsidRPr="00C55E16" w:rsidTr="007409E3">
        <w:tc>
          <w:tcPr>
            <w:tcW w:w="10112" w:type="dxa"/>
            <w:shd w:val="clear" w:color="auto" w:fill="8064A2"/>
          </w:tcPr>
          <w:p w:rsidR="006F15C4" w:rsidRPr="00C55E16" w:rsidRDefault="006F15C4" w:rsidP="007409E3">
            <w:pPr>
              <w:spacing w:after="0" w:line="240" w:lineRule="auto"/>
              <w:jc w:val="both"/>
              <w:textAlignment w:val="baseline"/>
              <w:outlineLvl w:val="0"/>
              <w:rPr>
                <w:rFonts w:ascii="Arial" w:eastAsia="Calibri" w:hAnsi="Arial" w:cs="Arial"/>
                <w:b/>
                <w:bCs/>
                <w:color w:val="FFFFFF"/>
                <w:sz w:val="20"/>
                <w:szCs w:val="20"/>
                <w:lang w:val="es-CO" w:eastAsia="es-CO"/>
              </w:rPr>
            </w:pPr>
            <w:r w:rsidRPr="00C55E16">
              <w:rPr>
                <w:rFonts w:ascii="Arial" w:eastAsia="Calibri" w:hAnsi="Arial" w:cs="Arial"/>
                <w:b/>
                <w:bCs/>
                <w:color w:val="FFFFFF"/>
                <w:sz w:val="20"/>
                <w:szCs w:val="20"/>
                <w:lang w:val="es-CO" w:eastAsia="es-CO"/>
              </w:rPr>
              <w:t>NOTA PARA EL DOCENTE:</w:t>
            </w:r>
          </w:p>
          <w:p w:rsidR="006F15C4" w:rsidRPr="00C55E16" w:rsidRDefault="006F15C4" w:rsidP="007409E3">
            <w:pPr>
              <w:spacing w:after="0" w:line="240" w:lineRule="auto"/>
              <w:jc w:val="both"/>
              <w:textAlignment w:val="baseline"/>
              <w:outlineLvl w:val="0"/>
              <w:rPr>
                <w:rFonts w:ascii="Arial" w:eastAsia="Calibri" w:hAnsi="Arial" w:cs="Arial"/>
                <w:b/>
                <w:bCs/>
                <w:i/>
                <w:color w:val="FFFFFF"/>
                <w:sz w:val="20"/>
                <w:szCs w:val="20"/>
                <w:u w:val="single"/>
                <w:lang w:val="es-CO" w:eastAsia="es-CO"/>
              </w:rPr>
            </w:pPr>
            <w:r w:rsidRPr="00C55E16">
              <w:rPr>
                <w:rFonts w:ascii="Arial" w:eastAsia="Calibri" w:hAnsi="Arial" w:cs="Arial"/>
                <w:bCs/>
                <w:color w:val="FFFFFF"/>
                <w:sz w:val="20"/>
                <w:szCs w:val="20"/>
                <w:lang w:val="es-CO" w:eastAsia="es-CO"/>
              </w:rPr>
              <w:t>El siguiente recurso presenta de manera general y sencilla las intencionalidades y orientaciones frente a las enseñanzas para este ciclo, sin embargo es importante aclarar que sólo constituye un punto de partida, en consecuencia se recomienda que el docente en el proceso de enseñanza aprendizaje con los participantes realice acciones de ejemplificación, formulación de ejercicios de diferente complejidad, ampliaciones de los temas entre otras, que permitan el adecuado desarrollo de competencias de los participantes.</w:t>
            </w:r>
          </w:p>
        </w:tc>
      </w:tr>
    </w:tbl>
    <w:p w:rsidR="006F15C4" w:rsidRPr="00C55E16" w:rsidRDefault="006F15C4" w:rsidP="006F15C4">
      <w:pPr>
        <w:spacing w:after="0" w:line="240" w:lineRule="auto"/>
        <w:jc w:val="both"/>
        <w:rPr>
          <w:rFonts w:ascii="Arial" w:eastAsia="Calibri" w:hAnsi="Arial" w:cs="Arial"/>
          <w:color w:val="000000"/>
          <w:sz w:val="20"/>
          <w:szCs w:val="20"/>
          <w:lang w:val="es-CO" w:eastAsia="es-CO"/>
        </w:rPr>
      </w:pPr>
    </w:p>
    <w:p w:rsidR="006F15C4" w:rsidRPr="00C55E16" w:rsidRDefault="00974007" w:rsidP="006F15C4">
      <w:pPr>
        <w:spacing w:after="0" w:line="240" w:lineRule="auto"/>
        <w:contextualSpacing/>
        <w:jc w:val="both"/>
        <w:rPr>
          <w:rFonts w:ascii="Arial" w:eastAsia="Calibri" w:hAnsi="Arial" w:cs="Arial"/>
          <w:b/>
          <w:color w:val="215868"/>
          <w:sz w:val="20"/>
          <w:szCs w:val="20"/>
          <w:lang w:val="es-CO" w:eastAsia="es-CO"/>
        </w:rPr>
      </w:pPr>
      <w:r w:rsidRPr="00974007">
        <w:rPr>
          <w:rFonts w:ascii="Arial" w:eastAsia="Calibri" w:hAnsi="Arial" w:cs="Arial"/>
          <w:noProof/>
          <w:color w:val="000000"/>
          <w:sz w:val="20"/>
          <w:szCs w:val="20"/>
          <w:lang w:eastAsia="es-MX"/>
        </w:rPr>
        <w:pict>
          <v:line id="Conector recto 5" o:spid="_x0000_s1026" style="position:absolute;left:0;text-align:left;z-index:251659264;visibility:visible" from="0,27.3pt" to="450pt,27.3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" strokecolor="#205867" strokeweight="3.5pt">
            <v:shadow on="t" opacity="22938f" offset="0"/>
            <w10:wrap type="tight"/>
          </v:line>
        </w:pict>
      </w:r>
      <w:r w:rsidR="006F15C4" w:rsidRPr="00C55E16">
        <w:rPr>
          <w:rFonts w:ascii="Arial" w:eastAsia="Calibri" w:hAnsi="Arial" w:cs="Arial"/>
          <w:b/>
          <w:color w:val="215868"/>
          <w:sz w:val="20"/>
          <w:szCs w:val="20"/>
          <w:lang w:val="es-CO" w:eastAsia="es-CO"/>
        </w:rPr>
        <w:t>EXPLOREMOS</w:t>
      </w:r>
    </w:p>
    <w:p w:rsidR="00D67311" w:rsidRDefault="00D67311" w:rsidP="00D67311">
      <w:pPr>
        <w:numPr>
          <w:ilvl w:val="0"/>
          <w:numId w:val="1"/>
        </w:numPr>
        <w:spacing w:after="0" w:line="240" w:lineRule="auto"/>
        <w:jc w:val="both"/>
        <w:rPr>
          <w:rFonts w:ascii="Arial" w:eastAsia="Calibri" w:hAnsi="Arial" w:cs="Arial"/>
          <w:b/>
          <w:color w:val="1F497D"/>
          <w:sz w:val="20"/>
          <w:szCs w:val="20"/>
          <w:lang w:val="es-CO" w:eastAsia="es-CO"/>
        </w:rPr>
      </w:pPr>
      <w:r w:rsidRPr="00C55E16">
        <w:rPr>
          <w:rFonts w:ascii="Arial" w:eastAsia="Calibri" w:hAnsi="Arial" w:cs="Arial"/>
          <w:b/>
          <w:color w:val="1F497D"/>
          <w:sz w:val="20"/>
          <w:szCs w:val="20"/>
          <w:lang w:val="es-CO" w:eastAsia="es-CO"/>
        </w:rPr>
        <w:t xml:space="preserve">¿QUÉ </w:t>
      </w:r>
      <w:r>
        <w:rPr>
          <w:rFonts w:ascii="Arial" w:eastAsia="Calibri" w:hAnsi="Arial" w:cs="Arial"/>
          <w:b/>
          <w:color w:val="1F497D"/>
          <w:sz w:val="20"/>
          <w:szCs w:val="20"/>
          <w:lang w:val="es-CO" w:eastAsia="es-CO"/>
        </w:rPr>
        <w:t>SE PUEDE ENTENDER POR CONFLICTO?</w:t>
      </w:r>
    </w:p>
    <w:p w:rsidR="006F15C4" w:rsidRPr="00D67311" w:rsidRDefault="006F15C4" w:rsidP="00D67311">
      <w:pPr>
        <w:spacing w:after="0" w:line="240" w:lineRule="auto"/>
        <w:contextualSpacing/>
        <w:jc w:val="both"/>
        <w:rPr>
          <w:rFonts w:ascii="Arial" w:eastAsia="Calibri" w:hAnsi="Arial" w:cs="Arial"/>
          <w:b/>
          <w:color w:val="215868"/>
          <w:sz w:val="20"/>
          <w:szCs w:val="20"/>
          <w:lang w:val="es-CO" w:eastAsia="es-CO"/>
        </w:rPr>
      </w:pPr>
    </w:p>
    <w:p w:rsidR="00D67311" w:rsidRDefault="00D67311" w:rsidP="00D67311">
      <w:pPr>
        <w:spacing w:after="0" w:line="240" w:lineRule="auto"/>
        <w:contextualSpacing/>
        <w:jc w:val="both"/>
        <w:rPr>
          <w:rFonts w:ascii="Arial" w:eastAsia="Calibri" w:hAnsi="Arial" w:cs="Arial"/>
          <w:b/>
          <w:color w:val="215868"/>
          <w:sz w:val="20"/>
          <w:szCs w:val="20"/>
          <w:lang w:val="es-CO" w:eastAsia="es-CO"/>
        </w:rPr>
      </w:pPr>
    </w:p>
    <w:p w:rsidR="00D67311" w:rsidRDefault="00D67311" w:rsidP="00D67311">
      <w:pPr>
        <w:spacing w:after="0" w:line="240" w:lineRule="auto"/>
        <w:contextualSpacing/>
        <w:jc w:val="both"/>
        <w:rPr>
          <w:rFonts w:ascii="Arial" w:eastAsia="Calibri" w:hAnsi="Arial" w:cs="Arial"/>
          <w:b/>
          <w:color w:val="215868"/>
          <w:sz w:val="20"/>
          <w:szCs w:val="20"/>
          <w:lang w:val="es-CO" w:eastAsia="es-CO"/>
        </w:rPr>
      </w:pPr>
      <w:r w:rsidRPr="00D67311">
        <w:rPr>
          <w:rFonts w:ascii="Arial" w:eastAsia="Calibri" w:hAnsi="Arial" w:cs="Arial"/>
          <w:b/>
          <w:color w:val="215868"/>
          <w:sz w:val="20"/>
          <w:szCs w:val="20"/>
          <w:lang w:val="es-CO" w:eastAsia="es-CO"/>
        </w:rPr>
        <w:t>CONOZCAMOS</w:t>
      </w:r>
    </w:p>
    <w:p w:rsidR="00D67311" w:rsidRPr="00D67311" w:rsidRDefault="00974007" w:rsidP="00D67311">
      <w:pPr>
        <w:spacing w:after="0" w:line="240" w:lineRule="auto"/>
        <w:contextualSpacing/>
        <w:jc w:val="both"/>
        <w:rPr>
          <w:rFonts w:ascii="Arial" w:eastAsia="Calibri" w:hAnsi="Arial" w:cs="Arial"/>
          <w:b/>
          <w:color w:val="215868"/>
          <w:sz w:val="20"/>
          <w:szCs w:val="20"/>
          <w:lang w:val="es-CO" w:eastAsia="es-CO"/>
        </w:rPr>
      </w:pPr>
      <w:r w:rsidRPr="00974007">
        <w:rPr>
          <w:rFonts w:ascii="Arial" w:eastAsia="Calibri" w:hAnsi="Arial" w:cs="Arial"/>
          <w:noProof/>
          <w:color w:val="000000"/>
          <w:sz w:val="20"/>
          <w:szCs w:val="20"/>
          <w:lang w:eastAsia="es-MX"/>
        </w:rPr>
        <w:pict>
          <v:line id="_x0000_s1046" style="position:absolute;left:0;text-align:left;z-index:251666432;visibility:visible" from="0,5.75pt" to="450pt,5.75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" strokecolor="#205867" strokeweight="3.5pt">
            <v:shadow on="t" opacity="22938f" offset="0"/>
            <w10:wrap type="tight"/>
          </v:line>
        </w:pict>
      </w:r>
    </w:p>
    <w:p w:rsidR="00D67311" w:rsidRPr="00C55E16" w:rsidRDefault="00D67311" w:rsidP="006F15C4">
      <w:pPr>
        <w:spacing w:after="0" w:line="240" w:lineRule="auto"/>
        <w:ind w:left="780"/>
        <w:jc w:val="both"/>
        <w:rPr>
          <w:rFonts w:ascii="Arial" w:eastAsia="Calibri" w:hAnsi="Arial" w:cs="Arial"/>
          <w:color w:val="000000"/>
          <w:sz w:val="20"/>
          <w:szCs w:val="20"/>
          <w:lang w:val="es-CO" w:eastAsia="es-CO"/>
        </w:rPr>
      </w:pPr>
    </w:p>
    <w:p w:rsidR="006F15C4" w:rsidRPr="00D67311" w:rsidRDefault="006F15C4" w:rsidP="00D67311">
      <w:pPr>
        <w:pStyle w:val="Prrafodelista"/>
        <w:numPr>
          <w:ilvl w:val="0"/>
          <w:numId w:val="3"/>
        </w:numPr>
        <w:spacing w:after="0" w:line="240" w:lineRule="auto"/>
        <w:jc w:val="both"/>
        <w:rPr>
          <w:rFonts w:ascii="Arial" w:eastAsia="Calibri" w:hAnsi="Arial" w:cs="Arial"/>
          <w:b/>
          <w:color w:val="1F497D"/>
          <w:sz w:val="20"/>
          <w:szCs w:val="20"/>
          <w:lang w:val="es-CO" w:eastAsia="es-CO"/>
        </w:rPr>
      </w:pPr>
      <w:r w:rsidRPr="00D67311">
        <w:rPr>
          <w:rFonts w:ascii="Arial" w:eastAsia="Calibri" w:hAnsi="Arial" w:cs="Arial"/>
          <w:b/>
          <w:color w:val="1F497D"/>
          <w:sz w:val="20"/>
          <w:szCs w:val="20"/>
          <w:lang w:val="es-CO" w:eastAsia="es-CO"/>
        </w:rPr>
        <w:t xml:space="preserve">¿QUÉ SE PUEDE ENTENDER POR </w:t>
      </w:r>
      <w:r w:rsidR="006A3B8E" w:rsidRPr="00D67311">
        <w:rPr>
          <w:rFonts w:ascii="Arial" w:eastAsia="Calibri" w:hAnsi="Arial" w:cs="Arial"/>
          <w:b/>
          <w:color w:val="1F497D"/>
          <w:sz w:val="20"/>
          <w:szCs w:val="20"/>
          <w:lang w:val="es-CO" w:eastAsia="es-CO"/>
        </w:rPr>
        <w:t>CONFLICTO</w:t>
      </w:r>
      <w:r w:rsidRPr="00D67311">
        <w:rPr>
          <w:rFonts w:ascii="Arial" w:eastAsia="Calibri" w:hAnsi="Arial" w:cs="Arial"/>
          <w:b/>
          <w:color w:val="1F497D"/>
          <w:sz w:val="20"/>
          <w:szCs w:val="20"/>
          <w:lang w:val="es-CO" w:eastAsia="es-CO"/>
        </w:rPr>
        <w:t>?</w:t>
      </w:r>
    </w:p>
    <w:p w:rsidR="00EF119C" w:rsidRPr="004B75E9" w:rsidRDefault="00EF119C" w:rsidP="00EF119C">
      <w:pPr>
        <w:spacing w:after="0" w:line="240" w:lineRule="auto"/>
        <w:jc w:val="both"/>
        <w:rPr>
          <w:rFonts w:ascii="Arial" w:eastAsia="Calibri" w:hAnsi="Arial" w:cs="Arial"/>
          <w:sz w:val="20"/>
          <w:szCs w:val="20"/>
        </w:rPr>
      </w:pPr>
    </w:p>
    <w:tbl>
      <w:tblPr>
        <w:tblW w:w="0" w:type="auto"/>
        <w:tblBorders>
          <w:top w:val="single" w:sz="8" w:space="0" w:color="4F81BD"/>
          <w:bottom w:val="single" w:sz="8" w:space="0" w:color="4F81BD"/>
        </w:tblBorders>
        <w:tblLook w:val="04A0"/>
      </w:tblPr>
      <w:tblGrid>
        <w:gridCol w:w="9071"/>
      </w:tblGrid>
      <w:tr w:rsidR="00EF119C" w:rsidRPr="00C55E16" w:rsidTr="00DE0682">
        <w:tc>
          <w:tcPr>
            <w:tcW w:w="9071" w:type="dxa"/>
            <w:tcBorders>
              <w:top w:val="single" w:sz="8" w:space="0" w:color="4F81BD"/>
              <w:left w:val="nil"/>
              <w:bottom w:val="single" w:sz="8" w:space="0" w:color="4F81BD"/>
              <w:right w:val="nil"/>
            </w:tcBorders>
          </w:tcPr>
          <w:p w:rsidR="00EF119C" w:rsidRPr="00C55E16" w:rsidRDefault="00EF119C" w:rsidP="00DE0682">
            <w:pPr>
              <w:spacing w:after="0" w:line="240" w:lineRule="auto"/>
              <w:jc w:val="center"/>
              <w:rPr>
                <w:rFonts w:ascii="Arial" w:eastAsia="Calibri" w:hAnsi="Arial" w:cs="Arial"/>
                <w:b/>
                <w:bCs/>
                <w:sz w:val="20"/>
                <w:szCs w:val="20"/>
                <w:lang w:val="es-AR"/>
              </w:rPr>
            </w:pPr>
            <w:r>
              <w:rPr>
                <w:rFonts w:ascii="Arial" w:eastAsia="Calibri" w:hAnsi="Arial" w:cs="Arial"/>
                <w:b/>
                <w:bCs/>
                <w:sz w:val="20"/>
                <w:szCs w:val="20"/>
                <w:lang w:val="es-AR"/>
              </w:rPr>
              <w:t>El conflicto es el evento provocado por posiciones absolutamente distintas en donde las partes generan enfrentamientos verbales o físicos.</w:t>
            </w:r>
          </w:p>
        </w:tc>
      </w:tr>
    </w:tbl>
    <w:p w:rsidR="00EF119C" w:rsidRPr="00C55E16" w:rsidRDefault="00EF119C" w:rsidP="00EF119C">
      <w:pPr>
        <w:spacing w:after="0" w:line="240" w:lineRule="auto"/>
        <w:jc w:val="both"/>
        <w:rPr>
          <w:rFonts w:ascii="Arial" w:eastAsia="Calibri" w:hAnsi="Arial" w:cs="Arial"/>
          <w:b/>
          <w:sz w:val="20"/>
          <w:szCs w:val="20"/>
          <w:lang w:val="es-AR"/>
        </w:rPr>
      </w:pPr>
    </w:p>
    <w:p w:rsidR="00F17ACA" w:rsidRPr="00F17ACA" w:rsidRDefault="00F17ACA" w:rsidP="00F17ACA">
      <w:pPr>
        <w:spacing w:after="0" w:line="240" w:lineRule="auto"/>
        <w:jc w:val="both"/>
        <w:rPr>
          <w:rFonts w:ascii="Arial" w:eastAsia="Calibri" w:hAnsi="Arial" w:cs="Arial"/>
          <w:color w:val="000000"/>
          <w:sz w:val="20"/>
          <w:szCs w:val="20"/>
          <w:lang w:val="es-CO" w:eastAsia="es-CO"/>
        </w:rPr>
      </w:pPr>
      <w:r w:rsidRPr="00F17ACA">
        <w:rPr>
          <w:rFonts w:ascii="Arial" w:eastAsia="Calibri" w:hAnsi="Arial" w:cs="Arial"/>
          <w:color w:val="000000"/>
          <w:sz w:val="20"/>
          <w:szCs w:val="20"/>
          <w:lang w:val="es-CO" w:eastAsia="es-CO"/>
        </w:rPr>
        <w:t xml:space="preserve">Un conflicto es una situación que implica un problema, una dificultad y puede suscitar posteriores enfrentamientos, generalmente, entre dos partes o pueden ser más también, cuyos intereses, valores y pensamientos observan posiciones absolutamente disímiles y contrapuestas. </w:t>
      </w:r>
    </w:p>
    <w:p w:rsidR="00F17ACA" w:rsidRPr="00F17ACA" w:rsidRDefault="00F17ACA" w:rsidP="00F17ACA">
      <w:pPr>
        <w:spacing w:after="0" w:line="240" w:lineRule="auto"/>
        <w:jc w:val="both"/>
        <w:rPr>
          <w:rFonts w:ascii="Arial" w:eastAsia="Calibri" w:hAnsi="Arial" w:cs="Arial"/>
          <w:color w:val="000000"/>
          <w:sz w:val="20"/>
          <w:szCs w:val="20"/>
          <w:lang w:val="es-CO" w:eastAsia="es-CO"/>
        </w:rPr>
      </w:pPr>
    </w:p>
    <w:p w:rsidR="00F17ACA" w:rsidRPr="00F17ACA" w:rsidRDefault="00F17ACA" w:rsidP="00F17ACA">
      <w:pPr>
        <w:spacing w:after="0" w:line="240" w:lineRule="auto"/>
        <w:jc w:val="both"/>
        <w:rPr>
          <w:rFonts w:ascii="Arial" w:eastAsia="Calibri" w:hAnsi="Arial" w:cs="Arial"/>
          <w:color w:val="000000"/>
          <w:sz w:val="20"/>
          <w:szCs w:val="20"/>
          <w:lang w:val="es-CO" w:eastAsia="es-CO"/>
        </w:rPr>
      </w:pPr>
      <w:r w:rsidRPr="00F17ACA">
        <w:rPr>
          <w:rFonts w:ascii="Arial" w:eastAsia="Calibri" w:hAnsi="Arial" w:cs="Arial"/>
          <w:color w:val="000000"/>
          <w:sz w:val="20"/>
          <w:szCs w:val="20"/>
          <w:lang w:val="es-CO" w:eastAsia="es-CO"/>
        </w:rPr>
        <w:t>Entonces, ese conflicto puede provocar el intercambio de opiniones entre dos personas que sostienen intereses contrapuestos y pueden pasar tres cosas, que quede ahí en esa discusión o evolucionar hacia un arreglo o en el peor de los casos provocar una lucha armada, algo que ya hemos visto y mucho en el último tiempo, principalmente, entre países que no logran ponerle coto a sus conflictos de antaño.</w:t>
      </w:r>
    </w:p>
    <w:p w:rsidR="00F17ACA" w:rsidRPr="00F17ACA" w:rsidRDefault="00F17ACA" w:rsidP="00F17ACA">
      <w:pPr>
        <w:spacing w:after="0" w:line="240" w:lineRule="auto"/>
        <w:jc w:val="both"/>
        <w:rPr>
          <w:rFonts w:ascii="Arial" w:eastAsia="Calibri" w:hAnsi="Arial" w:cs="Arial"/>
          <w:color w:val="000000"/>
          <w:sz w:val="20"/>
          <w:szCs w:val="20"/>
          <w:lang w:val="es-CO" w:eastAsia="es-CO"/>
        </w:rPr>
      </w:pPr>
      <w:r w:rsidRPr="00F17ACA">
        <w:rPr>
          <w:rFonts w:ascii="Arial" w:eastAsia="Calibri" w:hAnsi="Arial" w:cs="Arial"/>
          <w:color w:val="000000"/>
          <w:sz w:val="20"/>
          <w:szCs w:val="20"/>
          <w:lang w:val="es-CO" w:eastAsia="es-CO"/>
        </w:rPr>
        <w:t xml:space="preserve"> </w:t>
      </w:r>
    </w:p>
    <w:p w:rsidR="00F17ACA" w:rsidRPr="00F17ACA" w:rsidRDefault="00F17ACA" w:rsidP="00F17ACA">
      <w:pPr>
        <w:spacing w:after="0" w:line="240" w:lineRule="auto"/>
        <w:jc w:val="both"/>
        <w:rPr>
          <w:rFonts w:ascii="Arial" w:eastAsia="Calibri" w:hAnsi="Arial" w:cs="Arial"/>
          <w:color w:val="000000"/>
          <w:sz w:val="20"/>
          <w:szCs w:val="20"/>
          <w:lang w:val="es-CO" w:eastAsia="es-CO"/>
        </w:rPr>
      </w:pPr>
      <w:r w:rsidRPr="00F17ACA">
        <w:rPr>
          <w:rFonts w:ascii="Arial" w:eastAsia="Calibri" w:hAnsi="Arial" w:cs="Arial"/>
          <w:color w:val="000000"/>
          <w:sz w:val="20"/>
          <w:szCs w:val="20"/>
          <w:lang w:val="es-CO" w:eastAsia="es-CO"/>
        </w:rPr>
        <w:t>El conflicto puede ser individual, con uno mismo, por ejemplo, se nos presenta la oportunidad  de cambiar de empleo por otro que nos ofrece una mejor remuneración, pero en nuestro trabajo actual nos sentimos cómodos, conocemos a la gente, a nuestro jefe, sabemos cómo manejarnos, como quien dice nadamos como pez en el agua allí y el hecho de pensarnos en una situación que requiere un nuevo comienzo a pesar de los beneficios económicos, sin dudas, nos generará una situación interna de conflicto de tener que decidirnos entre dos situaciones que se contraponen.</w:t>
      </w:r>
    </w:p>
    <w:p w:rsidR="00F17ACA" w:rsidRPr="00F17ACA" w:rsidRDefault="00F17ACA" w:rsidP="00F17ACA">
      <w:pPr>
        <w:spacing w:after="0" w:line="240" w:lineRule="auto"/>
        <w:jc w:val="both"/>
        <w:rPr>
          <w:rFonts w:ascii="Arial" w:eastAsia="Calibri" w:hAnsi="Arial" w:cs="Arial"/>
          <w:color w:val="000000"/>
          <w:sz w:val="20"/>
          <w:szCs w:val="20"/>
          <w:lang w:val="es-CO" w:eastAsia="es-CO"/>
        </w:rPr>
      </w:pPr>
      <w:r w:rsidRPr="00F17ACA">
        <w:rPr>
          <w:rFonts w:ascii="Arial" w:eastAsia="Calibri" w:hAnsi="Arial" w:cs="Arial"/>
          <w:color w:val="000000"/>
          <w:sz w:val="20"/>
          <w:szCs w:val="20"/>
          <w:lang w:val="es-CO" w:eastAsia="es-CO"/>
        </w:rPr>
        <w:t xml:space="preserve"> </w:t>
      </w:r>
    </w:p>
    <w:p w:rsidR="00F17ACA" w:rsidRPr="00F17ACA" w:rsidRDefault="00F17ACA" w:rsidP="00F17ACA">
      <w:pPr>
        <w:spacing w:after="0" w:line="240" w:lineRule="auto"/>
        <w:jc w:val="both"/>
        <w:rPr>
          <w:rFonts w:ascii="Arial" w:eastAsia="Calibri" w:hAnsi="Arial" w:cs="Arial"/>
          <w:color w:val="000000"/>
          <w:sz w:val="20"/>
          <w:szCs w:val="20"/>
          <w:lang w:val="es-CO" w:eastAsia="es-CO"/>
        </w:rPr>
      </w:pPr>
      <w:r w:rsidRPr="00F17ACA">
        <w:rPr>
          <w:rFonts w:ascii="Arial" w:eastAsia="Calibri" w:hAnsi="Arial" w:cs="Arial"/>
          <w:color w:val="000000"/>
          <w:sz w:val="20"/>
          <w:szCs w:val="20"/>
          <w:lang w:val="es-CO" w:eastAsia="es-CO"/>
        </w:rPr>
        <w:t>Pero también puede ser social el conflicto, cuando procede de la propia estructura social. Partamos de la base que nadie es igual a nadie y que todos los individuos somos seres irrepetibles que tenemos nuestros propios intereses y caracteres los cuales seguramente diferirán entre sí, entonces, partiendo de esto mismo es que la convivencia social será espectadora de una buena cantidad de conflictos.</w:t>
      </w:r>
    </w:p>
    <w:p w:rsidR="00EF119C" w:rsidRDefault="00EF119C">
      <w:pPr>
        <w:rPr>
          <w:rFonts w:ascii="Arial" w:eastAsia="Calibri" w:hAnsi="Arial" w:cs="Arial"/>
          <w:sz w:val="20"/>
          <w:szCs w:val="20"/>
          <w:lang w:val="es-CO" w:eastAsia="es-CO"/>
        </w:rPr>
      </w:pPr>
      <w:r>
        <w:rPr>
          <w:rFonts w:ascii="Arial" w:eastAsia="Calibri" w:hAnsi="Arial" w:cs="Arial"/>
          <w:sz w:val="20"/>
          <w:szCs w:val="20"/>
          <w:lang w:val="es-CO" w:eastAsia="es-CO"/>
        </w:rPr>
        <w:br w:type="page"/>
      </w:r>
    </w:p>
    <w:p w:rsidR="006F15C4" w:rsidRDefault="006F15C4" w:rsidP="006F15C4">
      <w:pPr>
        <w:spacing w:after="0" w:line="240" w:lineRule="auto"/>
        <w:contextualSpacing/>
        <w:jc w:val="both"/>
        <w:rPr>
          <w:rFonts w:ascii="Arial" w:eastAsia="Calibri" w:hAnsi="Arial" w:cs="Arial"/>
          <w:sz w:val="20"/>
          <w:szCs w:val="20"/>
          <w:lang w:val="es-CO" w:eastAsia="es-CO"/>
        </w:rPr>
      </w:pPr>
    </w:p>
    <w:p w:rsidR="006F15C4" w:rsidRDefault="006F15C4" w:rsidP="006F15C4">
      <w:pPr>
        <w:spacing w:after="0" w:line="240" w:lineRule="auto"/>
        <w:contextualSpacing/>
        <w:jc w:val="both"/>
        <w:rPr>
          <w:rFonts w:ascii="Arial" w:eastAsia="Calibri" w:hAnsi="Arial" w:cs="Arial"/>
          <w:b/>
          <w:color w:val="215868"/>
          <w:sz w:val="20"/>
          <w:szCs w:val="20"/>
          <w:lang w:val="es-CO" w:eastAsia="es-CO"/>
        </w:rPr>
      </w:pPr>
      <w:r>
        <w:rPr>
          <w:rFonts w:ascii="Arial" w:eastAsia="Calibri" w:hAnsi="Arial" w:cs="Arial"/>
          <w:b/>
          <w:color w:val="215868"/>
          <w:sz w:val="20"/>
          <w:szCs w:val="20"/>
          <w:lang w:val="es-CO" w:eastAsia="es-CO"/>
        </w:rPr>
        <w:t>EJEMPLO</w:t>
      </w:r>
    </w:p>
    <w:p w:rsidR="00D67311" w:rsidRDefault="00D67311" w:rsidP="006F15C4">
      <w:pPr>
        <w:spacing w:after="0" w:line="240" w:lineRule="auto"/>
        <w:contextualSpacing/>
        <w:jc w:val="both"/>
        <w:rPr>
          <w:rFonts w:ascii="Arial" w:eastAsia="Calibri" w:hAnsi="Arial" w:cs="Arial"/>
          <w:b/>
          <w:color w:val="215868"/>
          <w:sz w:val="20"/>
          <w:szCs w:val="20"/>
          <w:lang w:val="es-CO" w:eastAsia="es-CO"/>
        </w:rPr>
      </w:pPr>
    </w:p>
    <w:p w:rsidR="00D67311" w:rsidRDefault="00D67311" w:rsidP="006F15C4">
      <w:pPr>
        <w:spacing w:after="0" w:line="240" w:lineRule="auto"/>
        <w:contextualSpacing/>
        <w:jc w:val="both"/>
        <w:rPr>
          <w:rFonts w:ascii="Arial" w:eastAsia="Calibri" w:hAnsi="Arial" w:cs="Arial"/>
          <w:b/>
          <w:color w:val="215868"/>
          <w:sz w:val="20"/>
          <w:szCs w:val="20"/>
          <w:lang w:val="es-CO" w:eastAsia="es-CO"/>
        </w:rPr>
      </w:pPr>
      <w:r>
        <w:rPr>
          <w:rFonts w:ascii="Arial" w:eastAsia="Calibri" w:hAnsi="Arial" w:cs="Arial"/>
          <w:b/>
          <w:noProof/>
          <w:color w:val="215868"/>
          <w:sz w:val="20"/>
          <w:szCs w:val="20"/>
          <w:lang w:val="es-CO" w:eastAsia="es-CO"/>
        </w:rPr>
        <w:drawing>
          <wp:inline distT="0" distB="0" distL="0" distR="0">
            <wp:extent cx="5797550" cy="128270"/>
            <wp:effectExtent l="0" t="0" r="0" b="508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97550" cy="128270"/>
                    </a:xfrm>
                    <a:prstGeom prst="rect">
                      <a:avLst/>
                    </a:prstGeom>
                    <a:noFill/>
                  </pic:spPr>
                </pic:pic>
              </a:graphicData>
            </a:graphic>
          </wp:inline>
        </w:drawing>
      </w:r>
    </w:p>
    <w:p w:rsidR="006F15C4" w:rsidRDefault="006F15C4" w:rsidP="006F15C4">
      <w:pPr>
        <w:spacing w:after="0" w:line="240" w:lineRule="auto"/>
        <w:contextualSpacing/>
        <w:jc w:val="both"/>
        <w:rPr>
          <w:rFonts w:ascii="Arial" w:eastAsia="Calibri" w:hAnsi="Arial" w:cs="Arial"/>
          <w:b/>
          <w:color w:val="215868"/>
          <w:sz w:val="20"/>
          <w:szCs w:val="20"/>
          <w:lang w:val="es-CO" w:eastAsia="es-CO"/>
        </w:rPr>
      </w:pPr>
    </w:p>
    <w:p w:rsidR="000E3533" w:rsidRPr="000E3533" w:rsidRDefault="000E3533" w:rsidP="000E3533">
      <w:pPr>
        <w:spacing w:after="0" w:line="240" w:lineRule="auto"/>
        <w:contextualSpacing/>
        <w:jc w:val="both"/>
        <w:rPr>
          <w:rFonts w:ascii="Arial" w:eastAsia="Calibri" w:hAnsi="Arial" w:cs="Arial"/>
          <w:sz w:val="20"/>
          <w:szCs w:val="20"/>
          <w:lang w:val="es-CO" w:eastAsia="es-CO"/>
        </w:rPr>
      </w:pPr>
      <w:r w:rsidRPr="000E3533">
        <w:rPr>
          <w:rFonts w:ascii="Arial" w:eastAsia="Calibri" w:hAnsi="Arial" w:cs="Arial"/>
          <w:sz w:val="20"/>
          <w:szCs w:val="20"/>
          <w:lang w:val="es-CO" w:eastAsia="es-CO"/>
        </w:rPr>
        <w:t xml:space="preserve">Si bien los orígenes del conflicto armado colombiano se remontan al principio del decenio de los 60, y en algunas características tiene relación con la violencia bipartidista de los años 50, es evidente que en la década de los 90 esta confrontación adquiere particularidades que es necesario analizar y valorar. </w:t>
      </w:r>
    </w:p>
    <w:p w:rsidR="000E3533" w:rsidRPr="000E3533" w:rsidRDefault="000E3533" w:rsidP="000E3533">
      <w:pPr>
        <w:spacing w:after="0" w:line="240" w:lineRule="auto"/>
        <w:contextualSpacing/>
        <w:jc w:val="both"/>
        <w:rPr>
          <w:rFonts w:ascii="Arial" w:eastAsia="Calibri" w:hAnsi="Arial" w:cs="Arial"/>
          <w:sz w:val="20"/>
          <w:szCs w:val="20"/>
          <w:lang w:val="es-CO" w:eastAsia="es-CO"/>
        </w:rPr>
      </w:pPr>
    </w:p>
    <w:p w:rsidR="000E3533" w:rsidRPr="000E3533" w:rsidRDefault="000E3533" w:rsidP="000E3533">
      <w:pPr>
        <w:spacing w:after="0" w:line="240" w:lineRule="auto"/>
        <w:contextualSpacing/>
        <w:jc w:val="both"/>
        <w:rPr>
          <w:rFonts w:ascii="Arial" w:eastAsia="Calibri" w:hAnsi="Arial" w:cs="Arial"/>
          <w:sz w:val="20"/>
          <w:szCs w:val="20"/>
          <w:lang w:val="es-CO" w:eastAsia="es-CO"/>
        </w:rPr>
      </w:pPr>
      <w:r w:rsidRPr="000E3533">
        <w:rPr>
          <w:rFonts w:ascii="Arial" w:eastAsia="Calibri" w:hAnsi="Arial" w:cs="Arial"/>
          <w:sz w:val="20"/>
          <w:szCs w:val="20"/>
          <w:lang w:val="es-CO" w:eastAsia="es-CO"/>
        </w:rPr>
        <w:t xml:space="preserve">Los grupos guerrilleros, más allá de situaciones coyunturales, han mostrado a lo largo del tiempo un crecimiento sistemático y continuado y un proceso de expansión en todo el territorio nacional. “En 1985, 173 municipios presentaban en el pasado presencia guerrillera, mientras que en 1995 esta cifra llegaba a los 622” (Observatorio de la Violencia, Bogotá, 1996). </w:t>
      </w:r>
    </w:p>
    <w:p w:rsidR="000E3533" w:rsidRPr="000E3533" w:rsidRDefault="000E3533" w:rsidP="000E3533">
      <w:pPr>
        <w:spacing w:after="0" w:line="240" w:lineRule="auto"/>
        <w:contextualSpacing/>
        <w:jc w:val="both"/>
        <w:rPr>
          <w:rFonts w:ascii="Arial" w:eastAsia="Calibri" w:hAnsi="Arial" w:cs="Arial"/>
          <w:sz w:val="20"/>
          <w:szCs w:val="20"/>
          <w:lang w:val="es-CO" w:eastAsia="es-CO"/>
        </w:rPr>
      </w:pPr>
    </w:p>
    <w:p w:rsidR="000E3533" w:rsidRPr="000E3533" w:rsidRDefault="000E3533" w:rsidP="000E3533">
      <w:pPr>
        <w:spacing w:after="0" w:line="240" w:lineRule="auto"/>
        <w:contextualSpacing/>
        <w:jc w:val="both"/>
        <w:rPr>
          <w:rFonts w:ascii="Arial" w:eastAsia="Calibri" w:hAnsi="Arial" w:cs="Arial"/>
          <w:sz w:val="20"/>
          <w:szCs w:val="20"/>
          <w:lang w:val="es-CO" w:eastAsia="es-CO"/>
        </w:rPr>
      </w:pPr>
      <w:r w:rsidRPr="000E3533">
        <w:rPr>
          <w:rFonts w:ascii="Arial" w:eastAsia="Calibri" w:hAnsi="Arial" w:cs="Arial"/>
          <w:sz w:val="20"/>
          <w:szCs w:val="20"/>
          <w:lang w:val="es-CO" w:eastAsia="es-CO"/>
        </w:rPr>
        <w:t xml:space="preserve">Hoy en día, los grupos alzados en armas ponen todo su esfuerzo en controlar o influir sobre los poderes regionales y locales, manteniendo ante estos una ambigua y contradictoria relación: se atacan como espacios de clientelismo y corrupción, al mismo tiempo que se establecen relaciones de convivencia y adecuación mutua. Parece existir una relación pragmática de beneficio recíproco, que para muchos hace confusos los objetivos de la guerrilla, aunque no se puede interpretar como el abandono en su pretensión de acceder al poder nacional. </w:t>
      </w:r>
    </w:p>
    <w:p w:rsidR="000E3533" w:rsidRPr="000E3533" w:rsidRDefault="000E3533" w:rsidP="000E3533">
      <w:pPr>
        <w:spacing w:after="0" w:line="240" w:lineRule="auto"/>
        <w:contextualSpacing/>
        <w:jc w:val="both"/>
        <w:rPr>
          <w:rFonts w:ascii="Arial" w:eastAsia="Calibri" w:hAnsi="Arial" w:cs="Arial"/>
          <w:sz w:val="20"/>
          <w:szCs w:val="20"/>
          <w:lang w:val="es-CO" w:eastAsia="es-CO"/>
        </w:rPr>
      </w:pPr>
    </w:p>
    <w:p w:rsidR="000E3533" w:rsidRPr="000E3533" w:rsidRDefault="000E3533" w:rsidP="000E3533">
      <w:pPr>
        <w:spacing w:after="0" w:line="240" w:lineRule="auto"/>
        <w:contextualSpacing/>
        <w:jc w:val="both"/>
        <w:rPr>
          <w:rFonts w:ascii="Arial" w:eastAsia="Calibri" w:hAnsi="Arial" w:cs="Arial"/>
          <w:sz w:val="20"/>
          <w:szCs w:val="20"/>
          <w:lang w:val="es-CO" w:eastAsia="es-CO"/>
        </w:rPr>
      </w:pPr>
      <w:r w:rsidRPr="000E3533">
        <w:rPr>
          <w:rFonts w:ascii="Arial" w:eastAsia="Calibri" w:hAnsi="Arial" w:cs="Arial"/>
          <w:sz w:val="20"/>
          <w:szCs w:val="20"/>
          <w:lang w:val="es-CO" w:eastAsia="es-CO"/>
        </w:rPr>
        <w:t xml:space="preserve">Desde el punto de vista táctico y militar, la insurgencia ha tenido últimamente éxitos en la concentración de un mayor número de fuerzas militares sobre objetivos específicos. Esto ha creado una falsa sensación de triunfalismo militar y ha comportado una cierta prepotencia política. Pero todo esto no quiere decir que se esté generando una guerra de posiciones o llegando a una capacidad de la guerrilla para defender territorios, aunque sea por un tiempo limitado. </w:t>
      </w:r>
    </w:p>
    <w:p w:rsidR="000E3533" w:rsidRPr="000E3533" w:rsidRDefault="000E3533" w:rsidP="000E3533">
      <w:pPr>
        <w:spacing w:after="0" w:line="240" w:lineRule="auto"/>
        <w:contextualSpacing/>
        <w:jc w:val="both"/>
        <w:rPr>
          <w:rFonts w:ascii="Arial" w:eastAsia="Calibri" w:hAnsi="Arial" w:cs="Arial"/>
          <w:sz w:val="20"/>
          <w:szCs w:val="20"/>
          <w:lang w:val="es-CO" w:eastAsia="es-CO"/>
        </w:rPr>
      </w:pPr>
    </w:p>
    <w:p w:rsidR="000E3533" w:rsidRPr="000E3533" w:rsidRDefault="000E3533" w:rsidP="000E3533">
      <w:pPr>
        <w:spacing w:after="0" w:line="240" w:lineRule="auto"/>
        <w:contextualSpacing/>
        <w:jc w:val="both"/>
        <w:rPr>
          <w:rFonts w:ascii="Arial" w:eastAsia="Calibri" w:hAnsi="Arial" w:cs="Arial"/>
          <w:sz w:val="20"/>
          <w:szCs w:val="20"/>
          <w:lang w:val="es-CO" w:eastAsia="es-CO"/>
        </w:rPr>
      </w:pPr>
      <w:r w:rsidRPr="000E3533">
        <w:rPr>
          <w:rFonts w:ascii="Arial" w:eastAsia="Calibri" w:hAnsi="Arial" w:cs="Arial"/>
          <w:sz w:val="20"/>
          <w:szCs w:val="20"/>
          <w:lang w:val="es-CO" w:eastAsia="es-CO"/>
        </w:rPr>
        <w:t xml:space="preserve">El panorama del conflicto guerrillero se ha modificado substancialmente. “La guerrilla, que en el pasado actuaba de forma preponderante en regiones rurales y aisladas, en la actualidad se acerca a los centros político-administrativos más importantes el país y demuestra una presencia muy activa en zonas petroleras, mineras, de cultivos ilícitos, zonas fronterizas y con importante actividad agropecuaria. Es así, como la nueva geografía del conflicto armado, refleja con claridad como la guerrilla se extiende de forma cada vez más evidente hacia zonas que le dan ventajas estratégicas en la confrontación. </w:t>
      </w:r>
    </w:p>
    <w:p w:rsidR="000E3533" w:rsidRPr="000E3533" w:rsidRDefault="000E3533" w:rsidP="000E3533">
      <w:pPr>
        <w:spacing w:after="0" w:line="240" w:lineRule="auto"/>
        <w:contextualSpacing/>
        <w:jc w:val="both"/>
        <w:rPr>
          <w:rFonts w:ascii="Arial" w:eastAsia="Calibri" w:hAnsi="Arial" w:cs="Arial"/>
          <w:sz w:val="20"/>
          <w:szCs w:val="20"/>
          <w:lang w:val="es-CO" w:eastAsia="es-CO"/>
        </w:rPr>
      </w:pPr>
    </w:p>
    <w:p w:rsidR="000E3533" w:rsidRPr="000E3533" w:rsidRDefault="000E3533" w:rsidP="000E3533">
      <w:pPr>
        <w:spacing w:after="0" w:line="240" w:lineRule="auto"/>
        <w:contextualSpacing/>
        <w:jc w:val="both"/>
        <w:rPr>
          <w:rFonts w:ascii="Arial" w:eastAsia="Calibri" w:hAnsi="Arial" w:cs="Arial"/>
          <w:sz w:val="20"/>
          <w:szCs w:val="20"/>
          <w:lang w:val="es-CO" w:eastAsia="es-CO"/>
        </w:rPr>
      </w:pPr>
      <w:r w:rsidRPr="000E3533">
        <w:rPr>
          <w:rFonts w:ascii="Arial" w:eastAsia="Calibri" w:hAnsi="Arial" w:cs="Arial"/>
          <w:sz w:val="20"/>
          <w:szCs w:val="20"/>
          <w:lang w:val="es-CO" w:eastAsia="es-CO"/>
        </w:rPr>
        <w:t xml:space="preserve">Por otra parte, también ha habido un cambio en los grupos de autodefensa o grupos paramilitares. Cada día buscan construir mayores niveles de legitimación en las regiones donde tienen presencia, volviéndose abanderados de reivindicaciones regionales y cada vez más críticos del Estado y de la forma de actuar de las Fuerzas Armadas. Un informe reciente del gobierno refleja con claridad la naturaleza del paramilitarismo, cuando dice: “Se definen como una organización civil defensiva, armada, surgida como consecuencia de las contradicciones de carácter político, económico, social y cultural de la sociedad colombiana, agravadas por la conducta </w:t>
      </w:r>
      <w:proofErr w:type="spellStart"/>
      <w:r w:rsidRPr="000E3533">
        <w:rPr>
          <w:rFonts w:ascii="Arial" w:eastAsia="Calibri" w:hAnsi="Arial" w:cs="Arial"/>
          <w:sz w:val="20"/>
          <w:szCs w:val="20"/>
          <w:lang w:val="es-CO" w:eastAsia="es-CO"/>
        </w:rPr>
        <w:t>omisiva</w:t>
      </w:r>
      <w:proofErr w:type="spellEnd"/>
      <w:r w:rsidRPr="000E3533">
        <w:rPr>
          <w:rFonts w:ascii="Arial" w:eastAsia="Calibri" w:hAnsi="Arial" w:cs="Arial"/>
          <w:sz w:val="20"/>
          <w:szCs w:val="20"/>
          <w:lang w:val="es-CO" w:eastAsia="es-CO"/>
        </w:rPr>
        <w:t xml:space="preserve"> del Estado...” </w:t>
      </w:r>
    </w:p>
    <w:p w:rsidR="000E3533" w:rsidRPr="000E3533" w:rsidRDefault="000E3533" w:rsidP="000E3533">
      <w:pPr>
        <w:spacing w:after="0" w:line="240" w:lineRule="auto"/>
        <w:contextualSpacing/>
        <w:jc w:val="both"/>
        <w:rPr>
          <w:rFonts w:ascii="Arial" w:eastAsia="Calibri" w:hAnsi="Arial" w:cs="Arial"/>
          <w:sz w:val="20"/>
          <w:szCs w:val="20"/>
          <w:lang w:val="es-CO" w:eastAsia="es-CO"/>
        </w:rPr>
      </w:pPr>
    </w:p>
    <w:p w:rsidR="000E3533" w:rsidRPr="000E3533" w:rsidRDefault="000E3533" w:rsidP="000E3533">
      <w:pPr>
        <w:spacing w:after="0" w:line="240" w:lineRule="auto"/>
        <w:contextualSpacing/>
        <w:jc w:val="both"/>
        <w:rPr>
          <w:rFonts w:ascii="Arial" w:eastAsia="Calibri" w:hAnsi="Arial" w:cs="Arial"/>
          <w:sz w:val="20"/>
          <w:szCs w:val="20"/>
          <w:lang w:val="es-CO" w:eastAsia="es-CO"/>
        </w:rPr>
      </w:pPr>
      <w:r w:rsidRPr="000E3533">
        <w:rPr>
          <w:rFonts w:ascii="Arial" w:eastAsia="Calibri" w:hAnsi="Arial" w:cs="Arial"/>
          <w:sz w:val="20"/>
          <w:szCs w:val="20"/>
          <w:lang w:val="es-CO" w:eastAsia="es-CO"/>
        </w:rPr>
        <w:t xml:space="preserve">Manifiestan que: “el abandono secular del Estado constituyó el centro del discurso político de la insurgencia armada para buscar un orden revolucionario, de la misma manera que el abandono de los deberes de proteger la vida, el patrimonio y la libertad de los ciudadanos dio origen político y militar al movimiento de las autodefensas...las dos expresiones armadas comparten el mismo origen desde el punto de vista de las causas de su nacimiento... pero rechazan, eso sí, el desbordamiento de los medios utilizados para conquistar estos fines”. </w:t>
      </w:r>
    </w:p>
    <w:p w:rsidR="000E3533" w:rsidRPr="000E3533" w:rsidRDefault="000E3533" w:rsidP="000E3533">
      <w:pPr>
        <w:spacing w:after="0" w:line="240" w:lineRule="auto"/>
        <w:contextualSpacing/>
        <w:jc w:val="both"/>
        <w:rPr>
          <w:rFonts w:ascii="Arial" w:eastAsia="Calibri" w:hAnsi="Arial" w:cs="Arial"/>
          <w:sz w:val="20"/>
          <w:szCs w:val="20"/>
          <w:lang w:val="es-CO" w:eastAsia="es-CO"/>
        </w:rPr>
      </w:pPr>
    </w:p>
    <w:p w:rsidR="000E3533" w:rsidRPr="000E3533" w:rsidRDefault="000E3533" w:rsidP="000E3533">
      <w:pPr>
        <w:spacing w:after="0" w:line="240" w:lineRule="auto"/>
        <w:contextualSpacing/>
        <w:jc w:val="both"/>
        <w:rPr>
          <w:rFonts w:ascii="Arial" w:eastAsia="Calibri" w:hAnsi="Arial" w:cs="Arial"/>
          <w:sz w:val="20"/>
          <w:szCs w:val="20"/>
          <w:lang w:val="es-CO" w:eastAsia="es-CO"/>
        </w:rPr>
      </w:pPr>
      <w:r w:rsidRPr="000E3533">
        <w:rPr>
          <w:rFonts w:ascii="Arial" w:eastAsia="Calibri" w:hAnsi="Arial" w:cs="Arial"/>
          <w:sz w:val="20"/>
          <w:szCs w:val="20"/>
          <w:lang w:val="es-CO" w:eastAsia="es-CO"/>
        </w:rPr>
        <w:t xml:space="preserve">Esto viene acompañado de un esfuerzo de los grupos de autodefensa para transformarse en un proyecto nacional que supere su fragmentación y especificidad regional. Éstos vienen desarrollando </w:t>
      </w:r>
      <w:r w:rsidRPr="000E3533">
        <w:rPr>
          <w:rFonts w:ascii="Arial" w:eastAsia="Calibri" w:hAnsi="Arial" w:cs="Arial"/>
          <w:sz w:val="20"/>
          <w:szCs w:val="20"/>
          <w:lang w:val="es-CO" w:eastAsia="es-CO"/>
        </w:rPr>
        <w:lastRenderedPageBreak/>
        <w:t xml:space="preserve">una táctica </w:t>
      </w:r>
      <w:proofErr w:type="spellStart"/>
      <w:r w:rsidRPr="000E3533">
        <w:rPr>
          <w:rFonts w:ascii="Arial" w:eastAsia="Calibri" w:hAnsi="Arial" w:cs="Arial"/>
          <w:sz w:val="20"/>
          <w:szCs w:val="20"/>
          <w:lang w:val="es-CO" w:eastAsia="es-CO"/>
        </w:rPr>
        <w:t>decopament</w:t>
      </w:r>
      <w:proofErr w:type="spellEnd"/>
      <w:r w:rsidRPr="000E3533">
        <w:rPr>
          <w:rFonts w:ascii="Arial" w:eastAsia="Calibri" w:hAnsi="Arial" w:cs="Arial"/>
          <w:sz w:val="20"/>
          <w:szCs w:val="20"/>
          <w:lang w:val="es-CO" w:eastAsia="es-CO"/>
        </w:rPr>
        <w:t xml:space="preserve"> territoriales de regiones, con un coste social y de violaciones de los Derechos Humanos y del Derecho Internacional Humanitario muy amplio, aunque (también se ha de reconocer) con un relativo éxito desde el punto de vista estrictamente militar.”... alrededor de 200 municipios han tenido manifestaciones de presencia de grupos paramilitares, de autodefensa, y de justicia privada en la primera mitad de esta década. Debido a que muchos de estos grupos nacen como consecuencia de la presión de la guerrilla, su influencia coincide con la presencia de la guerrilla” (Observatorio de la Violencia, Bogotá, febrero de 1997). </w:t>
      </w:r>
    </w:p>
    <w:p w:rsidR="000E3533" w:rsidRPr="000E3533" w:rsidRDefault="000E3533" w:rsidP="000E3533">
      <w:pPr>
        <w:spacing w:after="0" w:line="240" w:lineRule="auto"/>
        <w:contextualSpacing/>
        <w:jc w:val="both"/>
        <w:rPr>
          <w:rFonts w:ascii="Arial" w:eastAsia="Calibri" w:hAnsi="Arial" w:cs="Arial"/>
          <w:sz w:val="20"/>
          <w:szCs w:val="20"/>
          <w:lang w:val="es-CO" w:eastAsia="es-CO"/>
        </w:rPr>
      </w:pPr>
    </w:p>
    <w:p w:rsidR="000E3533" w:rsidRPr="000E3533" w:rsidRDefault="000E3533" w:rsidP="000E3533">
      <w:pPr>
        <w:spacing w:after="0" w:line="240" w:lineRule="auto"/>
        <w:contextualSpacing/>
        <w:jc w:val="both"/>
        <w:rPr>
          <w:rFonts w:ascii="Arial" w:eastAsia="Calibri" w:hAnsi="Arial" w:cs="Arial"/>
          <w:sz w:val="20"/>
          <w:szCs w:val="20"/>
          <w:lang w:val="es-CO" w:eastAsia="es-CO"/>
        </w:rPr>
      </w:pPr>
      <w:r w:rsidRPr="000E3533">
        <w:rPr>
          <w:rFonts w:ascii="Arial" w:eastAsia="Calibri" w:hAnsi="Arial" w:cs="Arial"/>
          <w:sz w:val="20"/>
          <w:szCs w:val="20"/>
          <w:lang w:val="es-CO" w:eastAsia="es-CO"/>
        </w:rPr>
        <w:t xml:space="preserve">Estamos ante un crecimiento simultáneo de las organizaciones guerrilleras y de los grupos de autodefensa, lo que nos da indicios preocupantes de la generalización del conflicto, al menos en el mundo rural. La táctica de las fuerzas enfrentadas parece orientarse hacia la consolidación de territorios propios y a la disputa por los que están en manos del adversario. Pero en ambas situaciones recurren al control poblacional y territorial de las mismas. Un ejemplo claro es lo que sucedido este año (1997) en Urabá, el Cesar, y hace poco en los límites del Meta y el Guaviare. </w:t>
      </w:r>
    </w:p>
    <w:p w:rsidR="000E3533" w:rsidRPr="000E3533" w:rsidRDefault="000E3533" w:rsidP="000E3533">
      <w:pPr>
        <w:spacing w:after="0" w:line="240" w:lineRule="auto"/>
        <w:contextualSpacing/>
        <w:jc w:val="both"/>
        <w:rPr>
          <w:rFonts w:ascii="Arial" w:eastAsia="Calibri" w:hAnsi="Arial" w:cs="Arial"/>
          <w:sz w:val="20"/>
          <w:szCs w:val="20"/>
          <w:lang w:val="es-CO" w:eastAsia="es-CO"/>
        </w:rPr>
      </w:pPr>
    </w:p>
    <w:p w:rsidR="000E3533" w:rsidRPr="000E3533" w:rsidRDefault="000E3533" w:rsidP="000E3533">
      <w:pPr>
        <w:spacing w:after="0" w:line="240" w:lineRule="auto"/>
        <w:contextualSpacing/>
        <w:jc w:val="both"/>
        <w:rPr>
          <w:rFonts w:ascii="Arial" w:eastAsia="Calibri" w:hAnsi="Arial" w:cs="Arial"/>
          <w:sz w:val="20"/>
          <w:szCs w:val="20"/>
          <w:lang w:val="es-CO" w:eastAsia="es-CO"/>
        </w:rPr>
      </w:pPr>
      <w:r w:rsidRPr="000E3533">
        <w:rPr>
          <w:rFonts w:ascii="Arial" w:eastAsia="Calibri" w:hAnsi="Arial" w:cs="Arial"/>
          <w:sz w:val="20"/>
          <w:szCs w:val="20"/>
          <w:lang w:val="es-CO" w:eastAsia="es-CO"/>
        </w:rPr>
        <w:t xml:space="preserve">La homogeneización política de las comunidades locales, con repercusiones en términos de desplazamientos poblacionales, intimidaciones, masacres, asesinatos selectivos (de políticos, candidatos, funcionarios públicos) y la alteración del debate electoral, ya sea interfiriéndolo o impidiéndolo, constituyen estratagemas de las autodefensas para reafirmar el control sobre los municipios y regiones, y de paso para argumentar el cuestionamiento de </w:t>
      </w:r>
      <w:proofErr w:type="spellStart"/>
      <w:r w:rsidRPr="000E3533">
        <w:rPr>
          <w:rFonts w:ascii="Arial" w:eastAsia="Calibri" w:hAnsi="Arial" w:cs="Arial"/>
          <w:sz w:val="20"/>
          <w:szCs w:val="20"/>
          <w:lang w:val="es-CO" w:eastAsia="es-CO"/>
        </w:rPr>
        <w:t>al</w:t>
      </w:r>
      <w:proofErr w:type="spellEnd"/>
      <w:r w:rsidRPr="000E3533">
        <w:rPr>
          <w:rFonts w:ascii="Arial" w:eastAsia="Calibri" w:hAnsi="Arial" w:cs="Arial"/>
          <w:sz w:val="20"/>
          <w:szCs w:val="20"/>
          <w:lang w:val="es-CO" w:eastAsia="es-CO"/>
        </w:rPr>
        <w:t xml:space="preserve"> legitimidad del régimen político. </w:t>
      </w:r>
    </w:p>
    <w:p w:rsidR="000E3533" w:rsidRPr="000E3533" w:rsidRDefault="000E3533" w:rsidP="000E3533">
      <w:pPr>
        <w:spacing w:after="0" w:line="240" w:lineRule="auto"/>
        <w:contextualSpacing/>
        <w:jc w:val="both"/>
        <w:rPr>
          <w:rFonts w:ascii="Arial" w:eastAsia="Calibri" w:hAnsi="Arial" w:cs="Arial"/>
          <w:sz w:val="20"/>
          <w:szCs w:val="20"/>
          <w:lang w:val="es-CO" w:eastAsia="es-CO"/>
        </w:rPr>
      </w:pPr>
    </w:p>
    <w:p w:rsidR="000E3533" w:rsidRPr="000E3533" w:rsidRDefault="000E3533" w:rsidP="000E3533">
      <w:pPr>
        <w:spacing w:after="0" w:line="240" w:lineRule="auto"/>
        <w:contextualSpacing/>
        <w:jc w:val="both"/>
        <w:rPr>
          <w:rFonts w:ascii="Arial" w:eastAsia="Calibri" w:hAnsi="Arial" w:cs="Arial"/>
          <w:sz w:val="20"/>
          <w:szCs w:val="20"/>
          <w:lang w:val="es-CO" w:eastAsia="es-CO"/>
        </w:rPr>
      </w:pPr>
      <w:r w:rsidRPr="000E3533">
        <w:rPr>
          <w:rFonts w:ascii="Arial" w:eastAsia="Calibri" w:hAnsi="Arial" w:cs="Arial"/>
          <w:sz w:val="20"/>
          <w:szCs w:val="20"/>
          <w:lang w:val="es-CO" w:eastAsia="es-CO"/>
        </w:rPr>
        <w:t xml:space="preserve">Nunca como ahora, en la historia reciente colombiana, ha estado tan amenazado el debate electoral. El ELN, tradicionalmente tenía una posición </w:t>
      </w:r>
      <w:proofErr w:type="spellStart"/>
      <w:r w:rsidRPr="000E3533">
        <w:rPr>
          <w:rFonts w:ascii="Arial" w:eastAsia="Calibri" w:hAnsi="Arial" w:cs="Arial"/>
          <w:sz w:val="20"/>
          <w:szCs w:val="20"/>
          <w:lang w:val="es-CO" w:eastAsia="es-CO"/>
        </w:rPr>
        <w:t>antielectoral</w:t>
      </w:r>
      <w:proofErr w:type="spellEnd"/>
      <w:r w:rsidRPr="000E3533">
        <w:rPr>
          <w:rFonts w:ascii="Arial" w:eastAsia="Calibri" w:hAnsi="Arial" w:cs="Arial"/>
          <w:sz w:val="20"/>
          <w:szCs w:val="20"/>
          <w:lang w:val="es-CO" w:eastAsia="es-CO"/>
        </w:rPr>
        <w:t xml:space="preserve">, heredada de la posición de Camilo Torres Restrepo, un abstencionista teórico, y sólo en casos muy asilados se daba un sabotaje real de los procesos electorales. Las FARC tenían una tradición de hacer treguas unilaterales durante la época electoral, con la finalidad de que las fuerzas de izquierdas ganasen espacios en los concejos, asambleas o en el Congreso. </w:t>
      </w:r>
    </w:p>
    <w:p w:rsidR="000E3533" w:rsidRPr="000E3533" w:rsidRDefault="000E3533" w:rsidP="000E3533">
      <w:pPr>
        <w:spacing w:after="0" w:line="240" w:lineRule="auto"/>
        <w:contextualSpacing/>
        <w:jc w:val="both"/>
        <w:rPr>
          <w:rFonts w:ascii="Arial" w:eastAsia="Calibri" w:hAnsi="Arial" w:cs="Arial"/>
          <w:sz w:val="20"/>
          <w:szCs w:val="20"/>
          <w:lang w:val="es-CO" w:eastAsia="es-CO"/>
        </w:rPr>
      </w:pPr>
    </w:p>
    <w:p w:rsidR="000E3533" w:rsidRPr="000E3533" w:rsidRDefault="000E3533" w:rsidP="000E3533">
      <w:pPr>
        <w:spacing w:after="0" w:line="240" w:lineRule="auto"/>
        <w:contextualSpacing/>
        <w:jc w:val="both"/>
        <w:rPr>
          <w:rFonts w:ascii="Arial" w:eastAsia="Calibri" w:hAnsi="Arial" w:cs="Arial"/>
          <w:sz w:val="20"/>
          <w:szCs w:val="20"/>
          <w:lang w:val="es-CO" w:eastAsia="es-CO"/>
        </w:rPr>
      </w:pPr>
      <w:r w:rsidRPr="000E3533">
        <w:rPr>
          <w:rFonts w:ascii="Arial" w:eastAsia="Calibri" w:hAnsi="Arial" w:cs="Arial"/>
          <w:sz w:val="20"/>
          <w:szCs w:val="20"/>
          <w:lang w:val="es-CO" w:eastAsia="es-CO"/>
        </w:rPr>
        <w:t xml:space="preserve">Estos comportamientos se modifican este años (1997) por dos razones aparentes: la primera, el asesinato de numerosos miembros de la UNIÓN PATRIÓTICA y de otras fuerzas de izquierda en los últimos años, los ha dejado sin dirigentes regionales y locales capaces de avanzar la tarea proselitista con posibilidades reales de éxito. Esto parece deducirse de la consigna del ELN, “habrá democracia para todos o no habrá para nadie”; la segunda, la intensificación del conflicto armado que se refleja en una guerrilla extendida por toda la geografía nacional, que todavía no tiene posibilidades de una victoria militar, sí que le da una mayor capacidad de obstaculizar el proceso electoral, y de intimidación de los candidatos y de los electores. </w:t>
      </w:r>
    </w:p>
    <w:p w:rsidR="000E3533" w:rsidRPr="000E3533" w:rsidRDefault="000E3533" w:rsidP="000E3533">
      <w:pPr>
        <w:spacing w:after="0" w:line="240" w:lineRule="auto"/>
        <w:contextualSpacing/>
        <w:jc w:val="both"/>
        <w:rPr>
          <w:rFonts w:ascii="Arial" w:eastAsia="Calibri" w:hAnsi="Arial" w:cs="Arial"/>
          <w:sz w:val="20"/>
          <w:szCs w:val="20"/>
          <w:lang w:val="es-CO" w:eastAsia="es-CO"/>
        </w:rPr>
      </w:pPr>
    </w:p>
    <w:p w:rsidR="000E3533" w:rsidRPr="000E3533" w:rsidRDefault="000E3533" w:rsidP="000E3533">
      <w:pPr>
        <w:spacing w:after="0" w:line="240" w:lineRule="auto"/>
        <w:contextualSpacing/>
        <w:jc w:val="both"/>
        <w:rPr>
          <w:rFonts w:ascii="Arial" w:eastAsia="Calibri" w:hAnsi="Arial" w:cs="Arial"/>
          <w:sz w:val="20"/>
          <w:szCs w:val="20"/>
          <w:lang w:val="es-CO" w:eastAsia="es-CO"/>
        </w:rPr>
      </w:pPr>
      <w:r w:rsidRPr="000E3533">
        <w:rPr>
          <w:rFonts w:ascii="Arial" w:eastAsia="Calibri" w:hAnsi="Arial" w:cs="Arial"/>
          <w:sz w:val="20"/>
          <w:szCs w:val="20"/>
          <w:lang w:val="es-CO" w:eastAsia="es-CO"/>
        </w:rPr>
        <w:t xml:space="preserve">En relación con los intentos de control coercitivo de los territorios municipales es importante tener en cuenta el siguiente análisis: “En la práctica, las organizaciones armadas (guerrilleras y paramilitares) han sustituido el propósito de conseguir influencia política mediante candidatos y electorados propios, para la práctica, cada vez más numerosa, de la intimidación. Esto les permite establecer las reglas del juego y compromisos con los candidatos, para que no escapen a su control.” (Observatorio de la Violencia, Bogotá, 1997). </w:t>
      </w:r>
    </w:p>
    <w:p w:rsidR="000E3533" w:rsidRPr="000E3533" w:rsidRDefault="000E3533" w:rsidP="000E3533">
      <w:pPr>
        <w:spacing w:after="0" w:line="240" w:lineRule="auto"/>
        <w:contextualSpacing/>
        <w:jc w:val="both"/>
        <w:rPr>
          <w:rFonts w:ascii="Arial" w:eastAsia="Calibri" w:hAnsi="Arial" w:cs="Arial"/>
          <w:sz w:val="20"/>
          <w:szCs w:val="20"/>
          <w:lang w:val="es-CO" w:eastAsia="es-CO"/>
        </w:rPr>
      </w:pPr>
    </w:p>
    <w:p w:rsidR="006F15C4" w:rsidRDefault="000E3533" w:rsidP="000E3533">
      <w:pPr>
        <w:spacing w:after="0" w:line="240" w:lineRule="auto"/>
        <w:contextualSpacing/>
        <w:jc w:val="both"/>
        <w:rPr>
          <w:rFonts w:ascii="Arial" w:eastAsia="Calibri" w:hAnsi="Arial" w:cs="Arial"/>
          <w:sz w:val="20"/>
          <w:szCs w:val="20"/>
          <w:lang w:val="es-CO" w:eastAsia="es-CO"/>
        </w:rPr>
      </w:pPr>
      <w:r w:rsidRPr="000E3533">
        <w:rPr>
          <w:rFonts w:ascii="Arial" w:eastAsia="Calibri" w:hAnsi="Arial" w:cs="Arial"/>
          <w:sz w:val="20"/>
          <w:szCs w:val="20"/>
          <w:lang w:val="es-CO" w:eastAsia="es-CO"/>
        </w:rPr>
        <w:t xml:space="preserve">Ante todo esto, la Fuerza Pública parece apostar por una acción táctica defensiva, más ocupada en proteger instalaciones fijas (incluyendo las suyas) sin una estratagema clara de ataque. Esto hace que se acentúe la sensación de pasividad por parte de </w:t>
      </w:r>
      <w:r w:rsidR="00527FCB">
        <w:rPr>
          <w:rFonts w:ascii="Arial" w:eastAsia="Calibri" w:hAnsi="Arial" w:cs="Arial"/>
          <w:sz w:val="20"/>
          <w:szCs w:val="20"/>
          <w:lang w:val="es-CO" w:eastAsia="es-CO"/>
        </w:rPr>
        <w:t>la</w:t>
      </w:r>
      <w:r w:rsidRPr="000E3533">
        <w:rPr>
          <w:rFonts w:ascii="Arial" w:eastAsia="Calibri" w:hAnsi="Arial" w:cs="Arial"/>
          <w:sz w:val="20"/>
          <w:szCs w:val="20"/>
          <w:lang w:val="es-CO" w:eastAsia="es-CO"/>
        </w:rPr>
        <w:t xml:space="preserve"> Fuerza Pública (equivocada desde el punto de vista de Alejo Vargas). Esto genera una doble actitud, ambas preocupantes por sus repercusiones para la vida institucional: buscar un acomodamiento con las fuerzas de la guerrilla en consolidación, o bien, un apoyo abierto en algunas ocasiones y soterrado la mayoría de las veces, a las autodefensas, como las únicas organizaciones con capacidad de infringir derrotas a la guerrilla</w:t>
      </w:r>
    </w:p>
    <w:p w:rsidR="00527FCB" w:rsidRDefault="00527FCB" w:rsidP="000E3533">
      <w:pPr>
        <w:spacing w:after="0" w:line="240" w:lineRule="auto"/>
        <w:contextualSpacing/>
        <w:jc w:val="both"/>
        <w:rPr>
          <w:rFonts w:ascii="Arial" w:eastAsia="Calibri" w:hAnsi="Arial" w:cs="Arial"/>
          <w:sz w:val="20"/>
          <w:szCs w:val="20"/>
          <w:lang w:val="es-CO" w:eastAsia="es-CO"/>
        </w:rPr>
      </w:pPr>
    </w:p>
    <w:p w:rsidR="00527FCB" w:rsidRDefault="00D67311" w:rsidP="000E3533">
      <w:pPr>
        <w:spacing w:after="0" w:line="240" w:lineRule="auto"/>
        <w:contextualSpacing/>
        <w:jc w:val="both"/>
        <w:rPr>
          <w:rFonts w:ascii="Arial" w:eastAsia="Calibri" w:hAnsi="Arial" w:cs="Arial"/>
          <w:b/>
          <w:color w:val="215868"/>
          <w:sz w:val="20"/>
          <w:szCs w:val="20"/>
          <w:lang w:val="es-CO" w:eastAsia="es-CO"/>
        </w:rPr>
      </w:pPr>
      <w:r w:rsidRPr="00D67311">
        <w:rPr>
          <w:rFonts w:ascii="Arial" w:eastAsia="Calibri" w:hAnsi="Arial" w:cs="Arial"/>
          <w:b/>
          <w:color w:val="215868"/>
          <w:sz w:val="20"/>
          <w:szCs w:val="20"/>
          <w:lang w:val="es-CO" w:eastAsia="es-CO"/>
        </w:rPr>
        <w:lastRenderedPageBreak/>
        <w:t>EVALUEMOS</w:t>
      </w:r>
    </w:p>
    <w:p w:rsidR="00D67311" w:rsidRPr="00D67311" w:rsidRDefault="00D67311" w:rsidP="000E3533">
      <w:pPr>
        <w:spacing w:after="0" w:line="240" w:lineRule="auto"/>
        <w:contextualSpacing/>
        <w:jc w:val="both"/>
        <w:rPr>
          <w:rFonts w:ascii="Arial" w:eastAsia="Calibri" w:hAnsi="Arial" w:cs="Arial"/>
          <w:b/>
          <w:color w:val="215868"/>
          <w:sz w:val="20"/>
          <w:szCs w:val="20"/>
          <w:lang w:val="es-CO" w:eastAsia="es-CO"/>
        </w:rPr>
      </w:pPr>
      <w:r>
        <w:rPr>
          <w:rFonts w:ascii="Arial" w:eastAsia="Calibri" w:hAnsi="Arial" w:cs="Arial"/>
          <w:b/>
          <w:noProof/>
          <w:color w:val="215868"/>
          <w:sz w:val="20"/>
          <w:szCs w:val="20"/>
          <w:lang w:val="es-CO" w:eastAsia="es-CO"/>
        </w:rPr>
        <w:drawing>
          <wp:inline distT="0" distB="0" distL="0" distR="0">
            <wp:extent cx="5791835" cy="128270"/>
            <wp:effectExtent l="0" t="0" r="0" b="5080"/>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91835" cy="128270"/>
                    </a:xfrm>
                    <a:prstGeom prst="rect">
                      <a:avLst/>
                    </a:prstGeom>
                    <a:noFill/>
                  </pic:spPr>
                </pic:pic>
              </a:graphicData>
            </a:graphic>
          </wp:inline>
        </w:drawing>
      </w:r>
    </w:p>
    <w:p w:rsidR="00D67311" w:rsidRDefault="00D67311" w:rsidP="00D67311">
      <w:r w:rsidRPr="00D67311">
        <w:t>Completa el siguiente mapa conceptual, en la sección de ejemplos desarrolla algunos que no se hayan trabajado.</w:t>
      </w:r>
    </w:p>
    <w:p w:rsidR="00D67311" w:rsidRDefault="00974007" w:rsidP="00D67311">
      <w:r w:rsidRPr="00974007">
        <w:rPr>
          <w:noProof/>
          <w:lang w:eastAsia="es-MX"/>
        </w:rPr>
        <w:pict>
          <v:shapetype id="_x0000_t32" coordsize="21600,21600" o:spt="32" o:oned="t" path="m,l21600,21600e" filled="f">
            <v:path arrowok="t" fillok="f" o:connecttype="none"/>
            <o:lock v:ext="edit" shapetype="t"/>
          </v:shapetype>
          <v:shape id="20 Conector recto de flecha" o:spid="_x0000_s1045" type="#_x0000_t32" style="position:absolute;margin-left:241.95pt;margin-top:335.65pt;width:0;height:71.25pt;z-index:2516838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" strokecolor="#8064a2" strokeweight="3pt">
            <v:stroke endarrow="open"/>
            <v:shadow on="t" color="black" opacity="22937f" origin=",.5" offset="0,.63889mm"/>
          </v:shape>
        </w:pict>
      </w:r>
      <w:r w:rsidRPr="00974007">
        <w:rPr>
          <w:noProof/>
          <w:lang w:eastAsia="es-MX"/>
        </w:rPr>
        <w:pict>
          <v:rect id="19 Rectángulo" o:spid="_x0000_s1044" style="position:absolute;margin-left:150.45pt;margin-top:286.9pt;width:186pt;height:48.75pt;z-index:2516828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" fillcolor="#c9b5e8" strokecolor="#7d60a0">
            <v:fill color2="#f0eaf9" rotate="t" angle="180" colors="0 #c9b5e8;22938f #d9cbee;1 #f0eaf9" focus="100%" type="gradient"/>
            <v:shadow on="t" color="black" opacity="24903f" origin=",.5" offset="0,.55556mm"/>
            <v:textbox>
              <w:txbxContent>
                <w:p w:rsidR="00D67311" w:rsidRPr="004A3F8A" w:rsidRDefault="00D67311" w:rsidP="00D67311">
                  <w:pPr>
                    <w:jc w:val="center"/>
                    <w:rPr>
                      <w:b/>
                    </w:rPr>
                  </w:pPr>
                  <w:r w:rsidRPr="004A3F8A">
                    <w:rPr>
                      <w:b/>
                    </w:rPr>
                    <w:t>UN EJEMPLO PUEDE SER</w:t>
                  </w:r>
                </w:p>
              </w:txbxContent>
            </v:textbox>
          </v:rect>
        </w:pict>
      </w:r>
      <w:r w:rsidRPr="00974007">
        <w:rPr>
          <w:noProof/>
          <w:lang w:eastAsia="es-MX"/>
        </w:rPr>
        <w:pict>
          <v:shape id="11 Conector recto de flecha" o:spid="_x0000_s1043" type="#_x0000_t32" style="position:absolute;margin-left:241.95pt;margin-top:130.15pt;width:0;height:151.5pt;z-index:2516746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" strokecolor="#8064a2" strokeweight="3pt">
            <v:stroke endarrow="open"/>
            <v:shadow on="t" color="black" opacity="22937f" origin=",.5" offset="0,.63889mm"/>
          </v:shape>
        </w:pict>
      </w:r>
      <w:r w:rsidRPr="00974007">
        <w:rPr>
          <w:noProof/>
          <w:lang w:eastAsia="es-MX"/>
        </w:rPr>
        <w:pict>
          <v:rect id="16 Rectángulo" o:spid="_x0000_s1042" style="position:absolute;margin-left:83.7pt;margin-top:212.65pt;width:117.75pt;height:59.25pt;z-index:2516797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" fillcolor="window" strokecolor="#8064a2" strokeweight="2pt"/>
        </w:pict>
      </w:r>
      <w:r w:rsidRPr="00974007">
        <w:rPr>
          <w:noProof/>
          <w:lang w:eastAsia="es-MX"/>
        </w:rPr>
        <w:pict>
          <v:rect id="17 Rectángulo" o:spid="_x0000_s1041" style="position:absolute;margin-left:277.15pt;margin-top:212.65pt;width:117.75pt;height:59.25pt;z-index:2516807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" fillcolor="window" strokecolor="#8064a2" strokeweight="2pt"/>
        </w:pict>
      </w:r>
      <w:r w:rsidRPr="00974007">
        <w:rPr>
          <w:noProof/>
          <w:lang w:eastAsia="es-MX"/>
        </w:rPr>
        <w:pict>
          <v:rect id="18 Rectángulo" o:spid="_x0000_s1040" style="position:absolute;margin-left:402.45pt;margin-top:212.65pt;width:117.75pt;height:59.25pt;z-index:2516817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" fillcolor="window" strokecolor="#8064a2" strokeweight="2pt"/>
        </w:pict>
      </w:r>
      <w:r w:rsidRPr="00974007">
        <w:rPr>
          <w:noProof/>
          <w:lang w:eastAsia="es-MX"/>
        </w:rPr>
        <w:pict>
          <v:rect id="15 Rectángulo" o:spid="_x0000_s1039" style="position:absolute;margin-left:-40.05pt;margin-top:212.65pt;width:117.75pt;height:59.25pt;z-index:2516787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" fillcolor="window" strokecolor="#8064a2" strokeweight="2pt"/>
        </w:pict>
      </w:r>
      <w:r w:rsidRPr="00974007">
        <w:rPr>
          <w:noProof/>
          <w:lang w:eastAsia="es-MX"/>
        </w:rPr>
        <w:pict>
          <v:shape id="12 Conector recto de flecha" o:spid="_x0000_s1038" type="#_x0000_t32" style="position:absolute;margin-left:100.2pt;margin-top:146.65pt;width:42.75pt;height:60pt;z-index:2516756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" strokecolor="#8064a2" strokeweight="3pt">
            <v:stroke endarrow="open"/>
            <v:shadow on="t" color="black" opacity="22937f" origin=",.5" offset="0,.63889mm"/>
          </v:shape>
        </w:pict>
      </w:r>
      <w:r w:rsidRPr="00974007">
        <w:rPr>
          <w:noProof/>
          <w:lang w:eastAsia="es-MX"/>
        </w:rPr>
        <w:pict>
          <v:shape id="14 Conector recto de flecha" o:spid="_x0000_s1037" type="#_x0000_t32" style="position:absolute;margin-left:351.45pt;margin-top:145.15pt;width:43.45pt;height:61.5pt;flip:x;z-index:2516776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" strokecolor="#8064a2" strokeweight="3pt">
            <v:stroke endarrow="open"/>
            <v:shadow on="t" color="black" opacity="22937f" origin=",.5" offset="0,.63889mm"/>
          </v:shape>
        </w:pict>
      </w:r>
      <w:r w:rsidRPr="00974007">
        <w:rPr>
          <w:noProof/>
          <w:lang w:eastAsia="es-MX"/>
        </w:rPr>
        <w:pict>
          <v:shape id="10 Conector recto de flecha" o:spid="_x0000_s1036" type="#_x0000_t32" style="position:absolute;margin-left:61.95pt;margin-top:146.65pt;width:38.2pt;height:60pt;flip:x;z-index:2516736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" strokecolor="#8064a2" strokeweight="3pt">
            <v:stroke endarrow="open"/>
            <v:shadow on="t" color="black" opacity="22937f" origin=",.5" offset="0,.63889mm"/>
          </v:shape>
        </w:pict>
      </w:r>
      <w:r w:rsidRPr="00974007">
        <w:rPr>
          <w:noProof/>
          <w:lang w:eastAsia="es-MX"/>
        </w:rPr>
        <w:pict>
          <v:shape id="13 Conector recto de flecha" o:spid="_x0000_s1035" type="#_x0000_t32" style="position:absolute;margin-left:394.95pt;margin-top:145.9pt;width:44.25pt;height:60pt;z-index:2516766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" strokecolor="#8064a2" strokeweight="3pt">
            <v:stroke endarrow="open"/>
            <v:shadow on="t" color="black" opacity="22937f" origin=",.5" offset="0,.63889mm"/>
          </v:shape>
        </w:pict>
      </w:r>
      <w:r w:rsidRPr="00974007">
        <w:rPr>
          <w:noProof/>
          <w:lang w:eastAsia="es-MX"/>
        </w:rPr>
        <w:pict>
          <v:rect id="8 Rectángulo" o:spid="_x0000_s1027" style="position:absolute;margin-left:277.95pt;margin-top:106.15pt;width:219.75pt;height:39pt;z-index:2516715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" fillcolor="#c9b5e8" strokecolor="#7d60a0">
            <v:fill color2="#f0eaf9" rotate="t" angle="180" colors="0 #c9b5e8;22938f #d9cbee;1 #f0eaf9" focus="100%" type="gradient"/>
            <v:shadow on="t" color="black" opacity="24903f" origin=",.5" offset="0,.55556mm"/>
            <v:textbox>
              <w:txbxContent>
                <w:p w:rsidR="00D67311" w:rsidRDefault="00D67311" w:rsidP="00D67311">
                  <w:pPr>
                    <w:jc w:val="center"/>
                  </w:pPr>
                  <w:r>
                    <w:t>SE RELACIONA CON</w:t>
                  </w:r>
                </w:p>
              </w:txbxContent>
            </v:textbox>
          </v:rect>
        </w:pict>
      </w:r>
      <w:r w:rsidRPr="00974007">
        <w:rPr>
          <w:noProof/>
          <w:lang w:eastAsia="es-MX"/>
        </w:rPr>
        <w:pict>
          <v:rect id="9 Rectángulo" o:spid="_x0000_s1028" style="position:absolute;margin-left:-9.3pt;margin-top:106.15pt;width:219.75pt;height:39pt;z-index:2516725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" fillcolor="#c9b5e8" strokecolor="#7d60a0">
            <v:fill color2="#f0eaf9" rotate="t" angle="180" colors="0 #c9b5e8;22938f #d9cbee;1 #f0eaf9" focus="100%" type="gradient"/>
            <v:shadow on="t" color="black" opacity="24903f" origin=",.5" offset="0,.55556mm"/>
            <v:textbox>
              <w:txbxContent>
                <w:p w:rsidR="00D67311" w:rsidRDefault="00D67311" w:rsidP="00D67311">
                  <w:pPr>
                    <w:jc w:val="center"/>
                  </w:pPr>
                  <w:r>
                    <w:t>SE CARACTERIZA POR</w:t>
                  </w:r>
                </w:p>
              </w:txbxContent>
            </v:textbox>
          </v:rect>
        </w:pict>
      </w:r>
      <w:r w:rsidRPr="00974007">
        <w:rPr>
          <w:noProof/>
          <w:lang w:eastAsia="es-MX"/>
        </w:rPr>
        <w:pict>
          <v:line id="22 Conector recto" o:spid="_x0000_s1034" style="position:absolute;z-index:251670528;visibility:visible;mso-width-relative:margin;mso-height-relative:margin" from="210.45pt,130.15pt" to="241.95pt,13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" strokecolor="#8064a2" strokeweight="2pt">
            <v:shadow on="t" color="black" opacity="24903f" origin=",.5" offset="0,.55556mm"/>
          </v:line>
        </w:pict>
      </w:r>
      <w:r w:rsidRPr="00974007">
        <w:rPr>
          <w:noProof/>
          <w:lang w:eastAsia="es-MX"/>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23 Conector angular" o:spid="_x0000_s1033" type="#_x0000_t34" style="position:absolute;margin-left:205.95pt;margin-top:58.15pt;width:1in;height:1in;z-index:25166950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" strokecolor="#8064a2" strokeweight="2pt">
            <v:shadow on="t" color="black" opacity="24903f" origin=",.5" offset="0,.55556mm"/>
          </v:shape>
        </w:pict>
      </w:r>
      <w:r w:rsidRPr="00974007">
        <w:rPr>
          <w:noProof/>
          <w:lang w:eastAsia="es-MX"/>
        </w:rPr>
        <w:pict>
          <v:rect id="24 Rectángulo" o:spid="_x0000_s1029" style="position:absolute;margin-left:77.7pt;margin-top:8.65pt;width:308.25pt;height:49.5pt;z-index:2516684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" fillcolor="#c9b5e8" strokecolor="#7d60a0">
            <v:fill color2="#f0eaf9" rotate="t" angle="180" colors="0 #c9b5e8;22938f #d9cbee;1 #f0eaf9" focus="100%" type="gradient"/>
            <v:shadow on="t" color="black" opacity="24903f" origin=",.5" offset="0,.55556mm"/>
            <v:textbox>
              <w:txbxContent>
                <w:p w:rsidR="00D67311" w:rsidRPr="007027FF" w:rsidRDefault="00D67311" w:rsidP="00D67311">
                  <w:pPr>
                    <w:jc w:val="center"/>
                    <w:rPr>
                      <w:b/>
                      <w:sz w:val="44"/>
                      <w:szCs w:val="44"/>
                    </w:rPr>
                  </w:pPr>
                  <w:r>
                    <w:rPr>
                      <w:b/>
                      <w:sz w:val="44"/>
                      <w:szCs w:val="44"/>
                    </w:rPr>
                    <w:t>EL CONFLICTO</w:t>
                  </w:r>
                </w:p>
              </w:txbxContent>
            </v:textbox>
          </v:rect>
        </w:pict>
      </w:r>
    </w:p>
    <w:p w:rsidR="00D67311" w:rsidRPr="0096092F" w:rsidRDefault="00D67311" w:rsidP="00D67311"/>
    <w:p w:rsidR="00D67311" w:rsidRPr="0096092F" w:rsidRDefault="00D67311" w:rsidP="00D67311"/>
    <w:p w:rsidR="00D67311" w:rsidRPr="0096092F" w:rsidRDefault="00D67311" w:rsidP="00D67311"/>
    <w:p w:rsidR="00D67311" w:rsidRPr="0096092F" w:rsidRDefault="00D67311" w:rsidP="00D67311"/>
    <w:p w:rsidR="00D67311" w:rsidRPr="0096092F" w:rsidRDefault="00D67311" w:rsidP="00D67311"/>
    <w:p w:rsidR="00D67311" w:rsidRPr="0096092F" w:rsidRDefault="00D67311" w:rsidP="00D67311"/>
    <w:p w:rsidR="00D67311" w:rsidRPr="0096092F" w:rsidRDefault="00D67311" w:rsidP="00D67311"/>
    <w:p w:rsidR="00D67311" w:rsidRPr="0096092F" w:rsidRDefault="00D67311" w:rsidP="00D67311"/>
    <w:p w:rsidR="00D67311" w:rsidRPr="0096092F" w:rsidRDefault="00D67311" w:rsidP="00D67311"/>
    <w:p w:rsidR="00D67311" w:rsidRPr="0096092F" w:rsidRDefault="00D67311" w:rsidP="00D67311"/>
    <w:p w:rsidR="00D67311" w:rsidRPr="0096092F" w:rsidRDefault="00D67311" w:rsidP="00D67311"/>
    <w:p w:rsidR="00D67311" w:rsidRPr="0096092F" w:rsidRDefault="00D67311" w:rsidP="00D67311"/>
    <w:p w:rsidR="00D67311" w:rsidRPr="0096092F" w:rsidRDefault="00D67311" w:rsidP="00D67311"/>
    <w:p w:rsidR="00D67311" w:rsidRPr="0096092F" w:rsidRDefault="00D67311" w:rsidP="00D67311"/>
    <w:p w:rsidR="00D67311" w:rsidRPr="0096092F" w:rsidRDefault="00D67311" w:rsidP="00D67311"/>
    <w:p w:rsidR="00D67311" w:rsidRPr="0096092F" w:rsidRDefault="00974007" w:rsidP="00D67311">
      <w:r w:rsidRPr="00974007">
        <w:rPr>
          <w:noProof/>
          <w:lang w:eastAsia="es-MX"/>
        </w:rPr>
        <w:pict>
          <v:rect id="21 Rectángulo" o:spid="_x0000_s1032" style="position:absolute;margin-left:-18.3pt;margin-top:-.2pt;width:7in;height:147.75pt;z-index:2516848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" fillcolor="window" strokecolor="#8064a2" strokeweight="2pt"/>
        </w:pict>
      </w:r>
    </w:p>
    <w:p w:rsidR="00D67311" w:rsidRPr="0096092F" w:rsidRDefault="00D67311" w:rsidP="00D67311"/>
    <w:p w:rsidR="00D67311" w:rsidRPr="0096092F" w:rsidRDefault="00D67311" w:rsidP="00D67311"/>
    <w:p w:rsidR="00D67311" w:rsidRPr="0096092F" w:rsidRDefault="00D67311" w:rsidP="00D67311"/>
    <w:p w:rsidR="00D67311" w:rsidRPr="0096092F" w:rsidRDefault="00D67311" w:rsidP="00D67311">
      <w:pPr>
        <w:tabs>
          <w:tab w:val="left" w:pos="5130"/>
        </w:tabs>
      </w:pPr>
    </w:p>
    <w:p w:rsidR="006F15C4" w:rsidRPr="00C55E16" w:rsidRDefault="006F15C4" w:rsidP="006F15C4">
      <w:pPr>
        <w:spacing w:after="0" w:line="240" w:lineRule="auto"/>
        <w:contextualSpacing/>
        <w:jc w:val="both"/>
        <w:rPr>
          <w:rFonts w:ascii="Arial" w:eastAsia="Calibri" w:hAnsi="Arial" w:cs="Arial"/>
          <w:b/>
          <w:color w:val="215868"/>
          <w:sz w:val="20"/>
          <w:szCs w:val="20"/>
          <w:lang w:val="es-CO" w:eastAsia="es-CO"/>
        </w:rPr>
      </w:pPr>
    </w:p>
    <w:p w:rsidR="006F15C4" w:rsidRDefault="006F15C4" w:rsidP="006F15C4">
      <w:pPr>
        <w:spacing w:after="0" w:line="240" w:lineRule="auto"/>
        <w:contextualSpacing/>
        <w:jc w:val="both"/>
        <w:rPr>
          <w:rFonts w:ascii="Arial" w:eastAsia="Calibri" w:hAnsi="Arial" w:cs="Arial"/>
          <w:b/>
          <w:color w:val="215868"/>
          <w:sz w:val="20"/>
          <w:szCs w:val="20"/>
          <w:lang w:val="es-CO" w:eastAsia="es-CO"/>
        </w:rPr>
      </w:pPr>
      <w:r w:rsidRPr="00C55E16">
        <w:rPr>
          <w:rFonts w:ascii="Arial" w:eastAsia="Calibri" w:hAnsi="Arial" w:cs="Arial"/>
          <w:b/>
          <w:color w:val="215868"/>
          <w:sz w:val="20"/>
          <w:szCs w:val="20"/>
          <w:lang w:val="es-CO" w:eastAsia="es-CO"/>
        </w:rPr>
        <w:lastRenderedPageBreak/>
        <w:t>APARTADO EXCLUSIVO PARA EL DOCENTE</w:t>
      </w:r>
    </w:p>
    <w:p w:rsidR="00527FCB" w:rsidRDefault="00D67311" w:rsidP="006F15C4">
      <w:pPr>
        <w:spacing w:after="0" w:line="240" w:lineRule="auto"/>
        <w:contextualSpacing/>
        <w:jc w:val="both"/>
        <w:rPr>
          <w:rFonts w:ascii="Arial" w:eastAsia="Calibri" w:hAnsi="Arial" w:cs="Arial"/>
          <w:b/>
          <w:color w:val="215868"/>
          <w:sz w:val="20"/>
          <w:szCs w:val="20"/>
          <w:lang w:val="es-CO" w:eastAsia="es-CO"/>
        </w:rPr>
      </w:pPr>
      <w:r>
        <w:rPr>
          <w:rFonts w:ascii="Arial" w:eastAsia="Calibri" w:hAnsi="Arial" w:cs="Arial"/>
          <w:b/>
          <w:noProof/>
          <w:color w:val="215868"/>
          <w:sz w:val="20"/>
          <w:szCs w:val="20"/>
          <w:lang w:val="es-CO" w:eastAsia="es-CO"/>
        </w:rPr>
        <w:drawing>
          <wp:inline distT="0" distB="0" distL="0" distR="0">
            <wp:extent cx="5797550" cy="128270"/>
            <wp:effectExtent l="0" t="0" r="0" b="508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97550" cy="128270"/>
                    </a:xfrm>
                    <a:prstGeom prst="rect">
                      <a:avLst/>
                    </a:prstGeom>
                    <a:noFill/>
                  </pic:spPr>
                </pic:pic>
              </a:graphicData>
            </a:graphic>
          </wp:inline>
        </w:drawing>
      </w:r>
    </w:p>
    <w:p w:rsidR="00527FCB" w:rsidRDefault="00527FCB" w:rsidP="006F15C4">
      <w:pPr>
        <w:spacing w:after="0" w:line="240" w:lineRule="auto"/>
        <w:contextualSpacing/>
        <w:jc w:val="both"/>
        <w:rPr>
          <w:rFonts w:ascii="Arial" w:eastAsia="Calibri" w:hAnsi="Arial" w:cs="Arial"/>
          <w:sz w:val="20"/>
          <w:szCs w:val="20"/>
          <w:lang w:val="es-CO" w:eastAsia="es-CO"/>
        </w:rPr>
      </w:pPr>
      <w:r w:rsidRPr="00527FCB">
        <w:rPr>
          <w:rFonts w:ascii="Arial" w:eastAsia="Calibri" w:hAnsi="Arial" w:cs="Arial"/>
          <w:sz w:val="20"/>
          <w:szCs w:val="20"/>
          <w:lang w:val="es-CO" w:eastAsia="es-CO"/>
        </w:rPr>
        <w:t xml:space="preserve">En el siguiente link </w:t>
      </w:r>
      <w:hyperlink r:id="rId9" w:history="1">
        <w:r w:rsidRPr="00350670">
          <w:rPr>
            <w:rStyle w:val="Hipervnculo"/>
            <w:rFonts w:ascii="Arial" w:eastAsia="Calibri" w:hAnsi="Arial" w:cs="Arial"/>
            <w:sz w:val="20"/>
            <w:szCs w:val="20"/>
            <w:lang w:val="es-CO" w:eastAsia="es-CO"/>
          </w:rPr>
          <w:t>http://www.youtube.com/watch?v=g4g1sJOVa18&amp;feature=related</w:t>
        </w:r>
      </w:hyperlink>
      <w:r>
        <w:rPr>
          <w:rFonts w:ascii="Arial" w:eastAsia="Calibri" w:hAnsi="Arial" w:cs="Arial"/>
          <w:b/>
          <w:color w:val="215868"/>
          <w:sz w:val="20"/>
          <w:szCs w:val="20"/>
          <w:lang w:val="es-CO" w:eastAsia="es-CO"/>
        </w:rPr>
        <w:t xml:space="preserve"> </w:t>
      </w:r>
      <w:r w:rsidRPr="00527FCB">
        <w:rPr>
          <w:rFonts w:ascii="Arial" w:eastAsia="Calibri" w:hAnsi="Arial" w:cs="Arial"/>
          <w:sz w:val="20"/>
          <w:szCs w:val="20"/>
          <w:lang w:val="es-CO" w:eastAsia="es-CO"/>
        </w:rPr>
        <w:t>encontraras un video que caracteriza las víctimas del conflicto colombiano</w:t>
      </w:r>
      <w:r>
        <w:rPr>
          <w:rFonts w:ascii="Arial" w:eastAsia="Calibri" w:hAnsi="Arial" w:cs="Arial"/>
          <w:sz w:val="20"/>
          <w:szCs w:val="20"/>
          <w:lang w:val="es-CO" w:eastAsia="es-CO"/>
        </w:rPr>
        <w:t>.</w:t>
      </w:r>
    </w:p>
    <w:p w:rsidR="00527FCB" w:rsidRDefault="00527FCB" w:rsidP="006F15C4">
      <w:pPr>
        <w:spacing w:after="0" w:line="240" w:lineRule="auto"/>
        <w:contextualSpacing/>
        <w:jc w:val="both"/>
        <w:rPr>
          <w:rFonts w:ascii="Arial" w:eastAsia="Calibri" w:hAnsi="Arial" w:cs="Arial"/>
          <w:b/>
          <w:color w:val="215868"/>
          <w:sz w:val="20"/>
          <w:szCs w:val="20"/>
          <w:lang w:val="es-CO" w:eastAsia="es-CO"/>
        </w:rPr>
      </w:pPr>
      <w:r>
        <w:rPr>
          <w:rFonts w:ascii="Arial" w:eastAsia="Calibri" w:hAnsi="Arial" w:cs="Arial"/>
          <w:sz w:val="20"/>
          <w:szCs w:val="20"/>
          <w:lang w:val="es-CO" w:eastAsia="es-CO"/>
        </w:rPr>
        <w:t xml:space="preserve">En el siguiente link </w:t>
      </w:r>
      <w:hyperlink r:id="rId10" w:history="1">
        <w:r w:rsidRPr="00147EDF">
          <w:rPr>
            <w:rStyle w:val="Hipervnculo"/>
            <w:rFonts w:ascii="Arial" w:eastAsia="Calibri" w:hAnsi="Arial" w:cs="Arial"/>
            <w:sz w:val="20"/>
            <w:szCs w:val="20"/>
            <w:lang w:val="es-CO" w:eastAsia="es-CO"/>
          </w:rPr>
          <w:t>http://www.monografias.com/trabajos-pdf/conflicto-armado-colombiano/conflicto-armado-colombiano.pdf</w:t>
        </w:r>
      </w:hyperlink>
      <w:r>
        <w:rPr>
          <w:rFonts w:ascii="Arial" w:eastAsia="Calibri" w:hAnsi="Arial" w:cs="Arial"/>
          <w:sz w:val="20"/>
          <w:szCs w:val="20"/>
          <w:lang w:val="es-CO" w:eastAsia="es-CO"/>
        </w:rPr>
        <w:t xml:space="preserve"> encontraras un trabajo monográfico que permite visibilizar las categorías </w:t>
      </w:r>
    </w:p>
    <w:p w:rsidR="006F15C4" w:rsidRPr="00C55E16" w:rsidRDefault="00974007" w:rsidP="006A3B8E">
      <w:pPr>
        <w:spacing w:after="0" w:line="240" w:lineRule="auto"/>
        <w:contextualSpacing/>
        <w:jc w:val="both"/>
        <w:rPr>
          <w:rFonts w:ascii="Arial" w:eastAsia="Calibri" w:hAnsi="Arial" w:cs="Arial"/>
          <w:sz w:val="20"/>
          <w:szCs w:val="20"/>
          <w:lang w:val="es-CO" w:eastAsia="es-CO"/>
        </w:rPr>
      </w:pPr>
      <w:r w:rsidRPr="00974007">
        <w:rPr>
          <w:rFonts w:ascii="Arial" w:eastAsia="Calibri" w:hAnsi="Arial" w:cs="Arial"/>
          <w:noProof/>
          <w:sz w:val="20"/>
          <w:szCs w:val="20"/>
          <w:lang w:eastAsia="es-MX"/>
        </w:rPr>
        <w:pict>
          <v:line id="Conector recto 2" o:spid="_x0000_s1031" style="position:absolute;left:0;text-align:left;z-index:251662336;visibility:visible" from="0,8.25pt" to="450pt,8.25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" strokecolor="#205867" strokeweight="3.5pt">
            <v:shadow on="t" opacity="22938f" offset="0"/>
            <w10:wrap type="tight"/>
          </v:line>
        </w:pict>
      </w:r>
    </w:p>
    <w:p w:rsidR="006F15C4" w:rsidRPr="00C55E16" w:rsidRDefault="006F15C4" w:rsidP="006F15C4">
      <w:pPr>
        <w:spacing w:after="0" w:line="240" w:lineRule="auto"/>
        <w:contextualSpacing/>
        <w:jc w:val="both"/>
        <w:rPr>
          <w:rFonts w:ascii="Arial" w:eastAsia="Calibri" w:hAnsi="Arial" w:cs="Arial"/>
          <w:sz w:val="20"/>
          <w:szCs w:val="20"/>
          <w:lang w:val="es-CO" w:eastAsia="es-CO"/>
        </w:rPr>
      </w:pPr>
    </w:p>
    <w:p w:rsidR="006F15C4" w:rsidRPr="00C55E16" w:rsidRDefault="006F15C4" w:rsidP="006F15C4">
      <w:pPr>
        <w:spacing w:after="0" w:line="240" w:lineRule="auto"/>
        <w:contextualSpacing/>
        <w:jc w:val="both"/>
        <w:rPr>
          <w:rFonts w:ascii="Arial" w:eastAsia="Calibri" w:hAnsi="Arial" w:cs="Arial"/>
          <w:b/>
          <w:color w:val="215868"/>
          <w:sz w:val="20"/>
          <w:szCs w:val="20"/>
          <w:lang w:val="es-CO" w:eastAsia="es-CO"/>
        </w:rPr>
      </w:pPr>
    </w:p>
    <w:p w:rsidR="006F15C4" w:rsidRPr="00C55E16" w:rsidRDefault="006F15C4" w:rsidP="006F15C4">
      <w:pPr>
        <w:spacing w:after="0" w:line="240" w:lineRule="auto"/>
        <w:contextualSpacing/>
        <w:jc w:val="both"/>
        <w:rPr>
          <w:rFonts w:ascii="Arial" w:eastAsia="Calibri" w:hAnsi="Arial" w:cs="Arial"/>
          <w:b/>
          <w:color w:val="215868"/>
          <w:sz w:val="20"/>
          <w:szCs w:val="20"/>
          <w:lang w:val="es-CO" w:eastAsia="es-CO"/>
        </w:rPr>
      </w:pPr>
      <w:r w:rsidRPr="00C55E16">
        <w:rPr>
          <w:rFonts w:ascii="Arial" w:eastAsia="Calibri" w:hAnsi="Arial" w:cs="Arial"/>
          <w:b/>
          <w:color w:val="215868"/>
          <w:sz w:val="20"/>
          <w:szCs w:val="20"/>
          <w:lang w:val="es-CO" w:eastAsia="es-CO"/>
        </w:rPr>
        <w:t>REFERENCIAS</w:t>
      </w:r>
    </w:p>
    <w:p w:rsidR="006F15C4" w:rsidRPr="00C55E16" w:rsidRDefault="00974007" w:rsidP="006F15C4">
      <w:pPr>
        <w:spacing w:after="0" w:line="240" w:lineRule="auto"/>
        <w:jc w:val="both"/>
        <w:rPr>
          <w:rFonts w:ascii="Arial" w:eastAsia="Calibri" w:hAnsi="Arial" w:cs="Arial"/>
          <w:color w:val="000000"/>
          <w:sz w:val="20"/>
          <w:szCs w:val="20"/>
          <w:lang w:val="es-CO" w:eastAsia="es-CO"/>
        </w:rPr>
      </w:pPr>
      <w:r w:rsidRPr="00974007">
        <w:rPr>
          <w:rFonts w:ascii="Arial" w:eastAsia="Calibri" w:hAnsi="Arial" w:cs="Arial"/>
          <w:noProof/>
          <w:color w:val="000000"/>
          <w:sz w:val="20"/>
          <w:szCs w:val="20"/>
          <w:lang w:eastAsia="es-MX"/>
        </w:rPr>
        <w:pict>
          <v:line id="Conector recto 1" o:spid="_x0000_s1030" style="position:absolute;left:0;text-align:left;z-index:251661312;visibility:visible" from="0,4.75pt" to="450pt,4.75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" strokecolor="#205867" strokeweight="3.5pt">
            <v:shadow on="t" opacity="22938f" offset="0"/>
            <w10:wrap type="tight"/>
          </v:line>
        </w:pict>
      </w:r>
    </w:p>
    <w:p w:rsidR="006F15C4" w:rsidRDefault="006F15C4" w:rsidP="006F15C4">
      <w:pPr>
        <w:spacing w:after="0" w:line="240" w:lineRule="auto"/>
        <w:jc w:val="both"/>
        <w:rPr>
          <w:rFonts w:ascii="Arial" w:eastAsia="Calibri" w:hAnsi="Arial" w:cs="Arial"/>
          <w:b/>
          <w:color w:val="000000"/>
          <w:sz w:val="20"/>
          <w:szCs w:val="20"/>
          <w:lang w:val="es-AR" w:eastAsia="es-CO"/>
        </w:rPr>
      </w:pPr>
      <w:r w:rsidRPr="00C55E16">
        <w:rPr>
          <w:rFonts w:ascii="Arial" w:eastAsia="Calibri" w:hAnsi="Arial" w:cs="Arial"/>
          <w:b/>
          <w:color w:val="000000"/>
          <w:sz w:val="20"/>
          <w:szCs w:val="20"/>
          <w:lang w:val="es-AR" w:eastAsia="es-CO"/>
        </w:rPr>
        <w:t>TOMADO DE:</w:t>
      </w:r>
    </w:p>
    <w:p w:rsidR="006F15C4" w:rsidRPr="00C55E16" w:rsidRDefault="006F15C4" w:rsidP="006F15C4">
      <w:pPr>
        <w:spacing w:after="0" w:line="240" w:lineRule="auto"/>
        <w:jc w:val="both"/>
        <w:rPr>
          <w:rFonts w:ascii="Arial" w:eastAsia="Calibri" w:hAnsi="Arial" w:cs="Arial"/>
          <w:b/>
          <w:color w:val="000000"/>
          <w:sz w:val="20"/>
          <w:szCs w:val="20"/>
          <w:lang w:val="es-AR" w:eastAsia="es-CO"/>
        </w:rPr>
      </w:pPr>
    </w:p>
    <w:p w:rsidR="006F15C4" w:rsidRDefault="00974007" w:rsidP="006F15C4">
      <w:pPr>
        <w:spacing w:after="0" w:line="240" w:lineRule="auto"/>
        <w:jc w:val="both"/>
      </w:pPr>
      <w:hyperlink r:id="rId11" w:history="1">
        <w:r w:rsidR="00527FCB" w:rsidRPr="00147EDF">
          <w:rPr>
            <w:rStyle w:val="Hipervnculo"/>
          </w:rPr>
          <w:t>http://www.definicionabc.com/social/conflicto.php</w:t>
        </w:r>
      </w:hyperlink>
    </w:p>
    <w:p w:rsidR="00527FCB" w:rsidRDefault="00974007" w:rsidP="006F15C4">
      <w:pPr>
        <w:spacing w:after="0" w:line="240" w:lineRule="auto"/>
        <w:jc w:val="both"/>
      </w:pPr>
      <w:hyperlink r:id="rId12" w:history="1">
        <w:r w:rsidR="00527FCB" w:rsidRPr="00147EDF">
          <w:rPr>
            <w:rStyle w:val="Hipervnculo"/>
          </w:rPr>
          <w:t>http://www.solidaritat.ub.edu/observatori/esp/colombia/marco.htm?pagina=./analisis/conflicto.htm&amp;marco=frame1.htm</w:t>
        </w:r>
      </w:hyperlink>
    </w:p>
    <w:p w:rsidR="00527FCB" w:rsidRDefault="00527FCB" w:rsidP="006F15C4">
      <w:pPr>
        <w:spacing w:after="0" w:line="240" w:lineRule="auto"/>
        <w:jc w:val="both"/>
      </w:pPr>
    </w:p>
    <w:p w:rsidR="00527FCB" w:rsidRPr="00C55E16" w:rsidRDefault="00527FCB" w:rsidP="006F15C4">
      <w:pPr>
        <w:spacing w:after="0" w:line="240" w:lineRule="auto"/>
        <w:jc w:val="both"/>
        <w:rPr>
          <w:rFonts w:ascii="Arial" w:eastAsia="Calibri" w:hAnsi="Arial" w:cs="Arial"/>
          <w:bCs/>
          <w:color w:val="000000"/>
          <w:sz w:val="20"/>
          <w:szCs w:val="20"/>
          <w:lang w:val="es-ES" w:eastAsia="es-CO"/>
        </w:rPr>
      </w:pPr>
    </w:p>
    <w:p w:rsidR="006F15C4" w:rsidRPr="00C55E16" w:rsidRDefault="006F15C4" w:rsidP="006F15C4">
      <w:pPr>
        <w:spacing w:after="0" w:line="240" w:lineRule="auto"/>
        <w:jc w:val="both"/>
        <w:rPr>
          <w:rFonts w:ascii="Arial" w:eastAsia="Calibri" w:hAnsi="Arial" w:cs="Arial"/>
          <w:bCs/>
          <w:color w:val="000000"/>
          <w:sz w:val="20"/>
          <w:szCs w:val="20"/>
          <w:lang w:val="es-ES" w:eastAsia="es-CO"/>
        </w:rPr>
      </w:pPr>
    </w:p>
    <w:p w:rsidR="006F15C4" w:rsidRPr="00C55E16" w:rsidRDefault="006F15C4" w:rsidP="006F15C4">
      <w:pPr>
        <w:spacing w:after="0" w:line="240" w:lineRule="auto"/>
        <w:jc w:val="both"/>
        <w:rPr>
          <w:rFonts w:ascii="Arial" w:eastAsia="Calibri" w:hAnsi="Arial" w:cs="Arial"/>
          <w:b/>
          <w:bCs/>
          <w:color w:val="000000"/>
          <w:sz w:val="20"/>
          <w:szCs w:val="20"/>
          <w:lang w:val="es-ES" w:eastAsia="es-CO"/>
        </w:rPr>
      </w:pPr>
      <w:r w:rsidRPr="00C55E16">
        <w:rPr>
          <w:rFonts w:ascii="Arial" w:eastAsia="Calibri" w:hAnsi="Arial" w:cs="Arial"/>
          <w:b/>
          <w:bCs/>
          <w:color w:val="000000"/>
          <w:sz w:val="20"/>
          <w:szCs w:val="20"/>
          <w:lang w:val="es-ES" w:eastAsia="es-CO"/>
        </w:rPr>
        <w:t>Fecha de consulta 14 de junio</w:t>
      </w:r>
    </w:p>
    <w:p w:rsidR="006F15C4" w:rsidRPr="00C55E16" w:rsidRDefault="006F15C4" w:rsidP="006F15C4">
      <w:pPr>
        <w:spacing w:after="0" w:line="240" w:lineRule="auto"/>
        <w:jc w:val="both"/>
        <w:rPr>
          <w:rFonts w:ascii="Arial" w:eastAsia="Calibri" w:hAnsi="Arial" w:cs="Arial"/>
          <w:b/>
          <w:color w:val="000000"/>
          <w:sz w:val="20"/>
          <w:szCs w:val="20"/>
          <w:lang w:val="es-CO" w:eastAsia="es-CO"/>
        </w:rPr>
      </w:pPr>
    </w:p>
    <w:p w:rsidR="006F15C4" w:rsidRPr="00C55E16" w:rsidRDefault="006F15C4" w:rsidP="006F15C4">
      <w:pPr>
        <w:spacing w:after="0" w:line="240" w:lineRule="auto"/>
        <w:jc w:val="both"/>
        <w:rPr>
          <w:rFonts w:ascii="Arial" w:eastAsia="Calibri" w:hAnsi="Arial" w:cs="Arial"/>
          <w:color w:val="000000"/>
          <w:sz w:val="20"/>
          <w:szCs w:val="20"/>
          <w:lang w:val="es-CO" w:eastAsia="es-CO"/>
        </w:rPr>
      </w:pPr>
    </w:p>
    <w:p w:rsidR="006F15C4" w:rsidRPr="00C55E16" w:rsidRDefault="006F15C4" w:rsidP="006F15C4"/>
    <w:p w:rsidR="006F15C4" w:rsidRDefault="006F15C4" w:rsidP="006F15C4"/>
    <w:p w:rsidR="006F15C4" w:rsidRDefault="006F15C4" w:rsidP="006F15C4"/>
    <w:p w:rsidR="00552CCE" w:rsidRDefault="00552CCE">
      <w:bookmarkStart w:id="0" w:name="_GoBack"/>
      <w:bookmarkEnd w:id="0"/>
    </w:p>
    <w:sectPr w:rsidR="00552CCE" w:rsidSect="00236A0A">
      <w:headerReference w:type="even" r:id="rId13"/>
      <w:headerReference w:type="default" r:id="rId14"/>
      <w:footerReference w:type="even" r:id="rId15"/>
      <w:footerReference w:type="default" r:id="rId16"/>
      <w:headerReference w:type="first" r:id="rId17"/>
      <w:footerReference w:type="first" r:id="rId18"/>
      <w:pgSz w:w="12240" w:h="15840"/>
      <w:pgMar w:top="1985" w:right="1608" w:bottom="1560"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72F5" w:rsidRDefault="008A72F5" w:rsidP="00350670">
      <w:pPr>
        <w:spacing w:after="0" w:line="240" w:lineRule="auto"/>
      </w:pPr>
      <w:r>
        <w:separator/>
      </w:r>
    </w:p>
  </w:endnote>
  <w:endnote w:type="continuationSeparator" w:id="0">
    <w:p w:rsidR="008A72F5" w:rsidRDefault="008A72F5" w:rsidP="003506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2BA" w:rsidRDefault="008A72F5">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2BA" w:rsidRDefault="008A72F5">
    <w:pPr>
      <w:pStyle w:val="Piedep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2BA" w:rsidRDefault="008A72F5">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72F5" w:rsidRDefault="008A72F5" w:rsidP="00350670">
      <w:pPr>
        <w:spacing w:after="0" w:line="240" w:lineRule="auto"/>
      </w:pPr>
      <w:r>
        <w:separator/>
      </w:r>
    </w:p>
  </w:footnote>
  <w:footnote w:type="continuationSeparator" w:id="0">
    <w:p w:rsidR="008A72F5" w:rsidRDefault="008A72F5" w:rsidP="0035067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2BA" w:rsidRDefault="008A72F5">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7E29" w:rsidRPr="00C17CC6" w:rsidRDefault="00974007" w:rsidP="00236A0A">
    <w:pPr>
      <w:pStyle w:val="Encabezado"/>
      <w:jc w:val="right"/>
      <w:rPr>
        <w:rFonts w:ascii="Arial" w:hAnsi="Arial"/>
        <w:i/>
        <w:sz w:val="20"/>
      </w:rPr>
    </w:pPr>
    <w:r w:rsidRPr="00974007">
      <w:rPr>
        <w:rFonts w:ascii="Calibri" w:hAnsi="Calibri"/>
        <w:noProof/>
        <w:lang w:val="es-CO"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49" type="#_x0000_t75" style="position:absolute;left:0;text-align:left;margin-left:-90pt;margin-top:-108pt;width:618.95pt;height:801pt;z-index:-251658752;mso-wrap-edited:f;mso-position-horizontal-relative:margin;mso-position-vertical-relative:margin" wrapcoords="-26 0 -26 21559 21600 21559 21600 0 -26 0">
          <v:imagedata r:id="rId1" o:title="interna word"/>
          <w10:wrap anchorx="margin" anchory="margin"/>
        </v:shape>
      </w:pict>
    </w:r>
    <w:r w:rsidR="00561880" w:rsidRPr="00C17CC6">
      <w:rPr>
        <w:rFonts w:ascii="Arial" w:hAnsi="Arial"/>
        <w:i/>
        <w:sz w:val="20"/>
      </w:rPr>
      <w:t>RECURSO COGNITIVO</w:t>
    </w:r>
  </w:p>
  <w:p w:rsidR="00157E29" w:rsidRPr="00C17CC6" w:rsidRDefault="00561880" w:rsidP="00236A0A">
    <w:pPr>
      <w:pStyle w:val="Encabezado"/>
      <w:jc w:val="right"/>
      <w:rPr>
        <w:rFonts w:ascii="Arial" w:hAnsi="Arial"/>
        <w:sz w:val="20"/>
      </w:rPr>
    </w:pPr>
    <w:r w:rsidRPr="00C17CC6">
      <w:rPr>
        <w:rFonts w:ascii="Arial" w:hAnsi="Arial"/>
        <w:sz w:val="20"/>
      </w:rPr>
      <w:t xml:space="preserve">ÁREA: </w:t>
    </w:r>
    <w:r>
      <w:rPr>
        <w:rFonts w:ascii="Arial" w:hAnsi="Arial"/>
        <w:sz w:val="20"/>
      </w:rPr>
      <w:t>Competencias ciudadanas</w:t>
    </w:r>
  </w:p>
  <w:p w:rsidR="00157E29" w:rsidRDefault="00561880" w:rsidP="00236A0A">
    <w:pPr>
      <w:pStyle w:val="Encabezado"/>
      <w:jc w:val="right"/>
      <w:rPr>
        <w:rFonts w:ascii="Arial" w:hAnsi="Arial"/>
        <w:sz w:val="20"/>
      </w:rPr>
    </w:pPr>
    <w:r w:rsidRPr="00C17CC6">
      <w:rPr>
        <w:rFonts w:ascii="Arial" w:hAnsi="Arial"/>
        <w:sz w:val="20"/>
      </w:rPr>
      <w:t>CONCEPTO:</w:t>
    </w:r>
    <w:r>
      <w:rPr>
        <w:rFonts w:ascii="Arial" w:hAnsi="Arial"/>
        <w:sz w:val="20"/>
      </w:rPr>
      <w:t xml:space="preserve"> </w:t>
    </w:r>
    <w:r w:rsidR="00350670">
      <w:rPr>
        <w:rFonts w:ascii="Arial" w:hAnsi="Arial"/>
        <w:bCs/>
        <w:sz w:val="20"/>
        <w:lang w:val="es-CO"/>
      </w:rPr>
      <w:t>Conflicto</w:t>
    </w:r>
    <w:r w:rsidRPr="00C55E16">
      <w:rPr>
        <w:rFonts w:ascii="Arial" w:hAnsi="Arial"/>
        <w:bCs/>
        <w:i/>
        <w:sz w:val="20"/>
        <w:lang w:val="es-CO"/>
      </w:rPr>
      <w:t xml:space="preserve"> </w:t>
    </w:r>
  </w:p>
  <w:p w:rsidR="00157E29" w:rsidRPr="00674FE7" w:rsidRDefault="00561880" w:rsidP="00236A0A">
    <w:pPr>
      <w:pStyle w:val="Encabezado"/>
      <w:jc w:val="right"/>
      <w:rPr>
        <w:rFonts w:ascii="Arial" w:hAnsi="Arial"/>
        <w:sz w:val="20"/>
      </w:rPr>
    </w:pPr>
    <w:r w:rsidRPr="00C17CC6">
      <w:rPr>
        <w:rFonts w:ascii="Arial" w:hAnsi="Arial"/>
        <w:sz w:val="20"/>
      </w:rPr>
      <w:t>CICLO</w:t>
    </w:r>
    <w:proofErr w:type="gramStart"/>
    <w:r w:rsidRPr="00C17CC6">
      <w:rPr>
        <w:rFonts w:ascii="Arial" w:hAnsi="Arial"/>
        <w:sz w:val="20"/>
      </w:rPr>
      <w:t>:</w:t>
    </w:r>
    <w:r w:rsidR="00350670">
      <w:rPr>
        <w:rFonts w:ascii="Arial" w:hAnsi="Arial"/>
        <w:sz w:val="20"/>
      </w:rPr>
      <w:t>2</w:t>
    </w:r>
    <w:proofErr w:type="gramEnd"/>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2BA" w:rsidRDefault="008A72F5">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2526BD"/>
    <w:multiLevelType w:val="hybridMultilevel"/>
    <w:tmpl w:val="194CD4A8"/>
    <w:lvl w:ilvl="0" w:tplc="B7BE64D4">
      <w:start w:val="1"/>
      <w:numFmt w:val="decimal"/>
      <w:lvlText w:val="%1."/>
      <w:lvlJc w:val="left"/>
      <w:pPr>
        <w:ind w:left="720" w:hanging="360"/>
      </w:pPr>
      <w:rPr>
        <w:rFonts w:hint="default"/>
        <w:color w:val="1F497D"/>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
    <w:nsid w:val="6CFF39F9"/>
    <w:multiLevelType w:val="hybridMultilevel"/>
    <w:tmpl w:val="9E7C8CF2"/>
    <w:lvl w:ilvl="0" w:tplc="BCD49146">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
    <w:nsid w:val="7E804AEE"/>
    <w:multiLevelType w:val="hybridMultilevel"/>
    <w:tmpl w:val="A2122312"/>
    <w:lvl w:ilvl="0" w:tplc="19321BA4">
      <w:start w:val="1"/>
      <w:numFmt w:val="decimal"/>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6F15C4"/>
    <w:rsid w:val="000E3533"/>
    <w:rsid w:val="00350670"/>
    <w:rsid w:val="00450736"/>
    <w:rsid w:val="004C120A"/>
    <w:rsid w:val="00527FCB"/>
    <w:rsid w:val="00552CCE"/>
    <w:rsid w:val="00561880"/>
    <w:rsid w:val="00653D7B"/>
    <w:rsid w:val="006A3B8E"/>
    <w:rsid w:val="006F15C4"/>
    <w:rsid w:val="008A72F5"/>
    <w:rsid w:val="00974007"/>
    <w:rsid w:val="00A91E2B"/>
    <w:rsid w:val="00D67311"/>
    <w:rsid w:val="00EF119C"/>
    <w:rsid w:val="00F17ACA"/>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connector" idref="#20 Conector recto de flecha"/>
        <o:r id="V:Rule2" type="connector" idref="#11 Conector recto de flecha"/>
        <o:r id="V:Rule3" type="connector" idref="#12 Conector recto de flecha"/>
        <o:r id="V:Rule4" type="connector" idref="#14 Conector recto de flecha"/>
        <o:r id="V:Rule5" type="connector" idref="#10 Conector recto de flecha"/>
        <o:r id="V:Rule6" type="connector" idref="#13 Conector recto de flecha"/>
        <o:r id="V:Rule7" type="connector" idref="#23 Conector angular"/>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15C4"/>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6F15C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6F15C4"/>
  </w:style>
  <w:style w:type="paragraph" w:styleId="Piedepgina">
    <w:name w:val="footer"/>
    <w:basedOn w:val="Normal"/>
    <w:link w:val="PiedepginaCar"/>
    <w:uiPriority w:val="99"/>
    <w:semiHidden/>
    <w:unhideWhenUsed/>
    <w:rsid w:val="006F15C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6F15C4"/>
  </w:style>
  <w:style w:type="paragraph" w:styleId="Prrafodelista">
    <w:name w:val="List Paragraph"/>
    <w:basedOn w:val="Normal"/>
    <w:uiPriority w:val="34"/>
    <w:qFormat/>
    <w:rsid w:val="006F15C4"/>
    <w:pPr>
      <w:ind w:left="720"/>
      <w:contextualSpacing/>
    </w:pPr>
  </w:style>
  <w:style w:type="character" w:styleId="Hipervnculo">
    <w:name w:val="Hyperlink"/>
    <w:basedOn w:val="Fuentedeprrafopredeter"/>
    <w:uiPriority w:val="99"/>
    <w:unhideWhenUsed/>
    <w:rsid w:val="006F15C4"/>
    <w:rPr>
      <w:color w:val="0000FF" w:themeColor="hyperlink"/>
      <w:u w:val="single"/>
    </w:rPr>
  </w:style>
  <w:style w:type="paragraph" w:styleId="Textodeglobo">
    <w:name w:val="Balloon Text"/>
    <w:basedOn w:val="Normal"/>
    <w:link w:val="TextodegloboCar"/>
    <w:uiPriority w:val="99"/>
    <w:semiHidden/>
    <w:unhideWhenUsed/>
    <w:rsid w:val="00D6731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67311"/>
    <w:rPr>
      <w:rFonts w:ascii="Tahoma" w:hAnsi="Tahoma" w:cs="Tahoma"/>
      <w:sz w:val="16"/>
      <w:szCs w:val="16"/>
    </w:rPr>
  </w:style>
  <w:style w:type="table" w:styleId="Cuadrculamedia1-nfasis4">
    <w:name w:val="Medium Grid 1 Accent 4"/>
    <w:basedOn w:val="Tablanormal"/>
    <w:uiPriority w:val="67"/>
    <w:rsid w:val="00D67311"/>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15C4"/>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6F15C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6F15C4"/>
  </w:style>
  <w:style w:type="paragraph" w:styleId="Piedepgina">
    <w:name w:val="footer"/>
    <w:basedOn w:val="Normal"/>
    <w:link w:val="PiedepginaCar"/>
    <w:uiPriority w:val="99"/>
    <w:semiHidden/>
    <w:unhideWhenUsed/>
    <w:rsid w:val="006F15C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6F15C4"/>
  </w:style>
  <w:style w:type="paragraph" w:styleId="Prrafodelista">
    <w:name w:val="List Paragraph"/>
    <w:basedOn w:val="Normal"/>
    <w:uiPriority w:val="34"/>
    <w:qFormat/>
    <w:rsid w:val="006F15C4"/>
    <w:pPr>
      <w:ind w:left="720"/>
      <w:contextualSpacing/>
    </w:pPr>
  </w:style>
  <w:style w:type="character" w:styleId="Hipervnculo">
    <w:name w:val="Hyperlink"/>
    <w:basedOn w:val="Fuentedeprrafopredeter"/>
    <w:uiPriority w:val="99"/>
    <w:unhideWhenUsed/>
    <w:rsid w:val="006F15C4"/>
    <w:rPr>
      <w:color w:val="0000FF" w:themeColor="hyperlink"/>
      <w:u w:val="single"/>
    </w:rPr>
  </w:style>
  <w:style w:type="paragraph" w:styleId="Textodeglobo">
    <w:name w:val="Balloon Text"/>
    <w:basedOn w:val="Normal"/>
    <w:link w:val="TextodegloboCar"/>
    <w:uiPriority w:val="99"/>
    <w:semiHidden/>
    <w:unhideWhenUsed/>
    <w:rsid w:val="00D6731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67311"/>
    <w:rPr>
      <w:rFonts w:ascii="Tahoma" w:hAnsi="Tahoma" w:cs="Tahoma"/>
      <w:sz w:val="16"/>
      <w:szCs w:val="16"/>
    </w:rPr>
  </w:style>
  <w:style w:type="table" w:styleId="Cuadrculamedia1-nfasis4">
    <w:name w:val="Medium Grid 1 Accent 4"/>
    <w:basedOn w:val="Tablanormal"/>
    <w:uiPriority w:val="67"/>
    <w:rsid w:val="00D67311"/>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21" Type="http://schemas.microsoft.com/office/2007/relationships/stylesWithEffects" Target="stylesWithEffects.xml"/><Relationship Id="rId7" Type="http://schemas.openxmlformats.org/officeDocument/2006/relationships/image" Target="media/image1.png"/><Relationship Id="rId12" Type="http://schemas.openxmlformats.org/officeDocument/2006/relationships/hyperlink" Target="http://www.solidaritat.ub.edu/observatori/esp/colombia/marco.htm?pagina=./analisis/conflicto.htm&amp;marco=frame1.htm"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efinicionabc.com/social/conflicto.php"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monografias.com/trabajos-pdf/conflicto-armado-colombiano/conflicto-armado-colombiano.pdf"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youtube.com/watch?v=g4g1sJOVa18&amp;feature=related"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1808</Words>
  <Characters>9948</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11733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FAMILIA MORA CORTES</dc:creator>
  <cp:lastModifiedBy>FIPC Alberto Merani</cp:lastModifiedBy>
  <cp:revision>3</cp:revision>
  <dcterms:created xsi:type="dcterms:W3CDTF">2011-08-29T14:27:00Z</dcterms:created>
  <dcterms:modified xsi:type="dcterms:W3CDTF">2011-08-29T14:29:00Z</dcterms:modified>
</cp:coreProperties>
</file>